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24BE" w14:textId="58EBCBD4" w:rsidR="00131EAC" w:rsidRPr="0020421E" w:rsidRDefault="00A83ABD" w:rsidP="0020421E">
      <w:pPr>
        <w:pStyle w:val="NormalWeb"/>
        <w:shd w:val="clear" w:color="auto" w:fill="FFFFFF"/>
        <w:spacing w:before="0" w:beforeAutospacing="0" w:after="0" w:afterAutospacing="0"/>
        <w:rPr>
          <w:b/>
          <w:bCs/>
          <w:color w:val="212121"/>
        </w:rPr>
      </w:pPr>
      <w:r w:rsidRPr="0020421E">
        <w:rPr>
          <w:b/>
          <w:bCs/>
          <w:color w:val="212121"/>
        </w:rPr>
        <w:t>HUMBOLDT</w:t>
      </w:r>
      <w:r w:rsidR="00131EAC" w:rsidRPr="0020421E">
        <w:rPr>
          <w:b/>
          <w:bCs/>
          <w:color w:val="212121"/>
        </w:rPr>
        <w:t xml:space="preserve">-ERFSA </w:t>
      </w:r>
      <w:r w:rsidR="002753CE" w:rsidRPr="0020421E">
        <w:rPr>
          <w:b/>
          <w:bCs/>
          <w:color w:val="212121"/>
        </w:rPr>
        <w:t>Executive</w:t>
      </w:r>
      <w:r w:rsidR="00131EAC" w:rsidRPr="0020421E">
        <w:rPr>
          <w:b/>
          <w:bCs/>
          <w:color w:val="212121"/>
        </w:rPr>
        <w:t xml:space="preserve"> Committee</w:t>
      </w:r>
      <w:r w:rsidR="00F91BA7" w:rsidRPr="0020421E">
        <w:rPr>
          <w:b/>
          <w:bCs/>
          <w:color w:val="212121"/>
        </w:rPr>
        <w:t xml:space="preserve"> Meeting</w:t>
      </w:r>
      <w:r w:rsidRPr="0020421E">
        <w:rPr>
          <w:b/>
          <w:bCs/>
          <w:color w:val="212121"/>
        </w:rPr>
        <w:t>,</w:t>
      </w:r>
      <w:r w:rsidR="00131EAC" w:rsidRPr="0020421E">
        <w:rPr>
          <w:b/>
          <w:bCs/>
          <w:color w:val="212121"/>
        </w:rPr>
        <w:t xml:space="preserve"> </w:t>
      </w:r>
      <w:r w:rsidR="00443D4D" w:rsidRPr="0020421E">
        <w:rPr>
          <w:b/>
          <w:bCs/>
          <w:color w:val="212121"/>
        </w:rPr>
        <w:t>August</w:t>
      </w:r>
      <w:r w:rsidR="00791B5E" w:rsidRPr="0020421E">
        <w:rPr>
          <w:b/>
          <w:bCs/>
          <w:color w:val="212121"/>
        </w:rPr>
        <w:t xml:space="preserve"> 1</w:t>
      </w:r>
      <w:r w:rsidR="00131EAC" w:rsidRPr="0020421E">
        <w:rPr>
          <w:b/>
          <w:bCs/>
          <w:color w:val="212121"/>
        </w:rPr>
        <w:t>, 202</w:t>
      </w:r>
      <w:r w:rsidR="003475B8" w:rsidRPr="0020421E">
        <w:rPr>
          <w:b/>
          <w:bCs/>
          <w:color w:val="212121"/>
        </w:rPr>
        <w:t>3</w:t>
      </w:r>
      <w:r w:rsidR="00131EAC" w:rsidRPr="0020421E">
        <w:rPr>
          <w:b/>
          <w:bCs/>
          <w:color w:val="212121"/>
        </w:rPr>
        <w:t xml:space="preserve">, </w:t>
      </w:r>
      <w:r w:rsidR="000742A3" w:rsidRPr="0020421E">
        <w:rPr>
          <w:b/>
          <w:bCs/>
          <w:color w:val="212121"/>
        </w:rPr>
        <w:t>Notes</w:t>
      </w:r>
    </w:p>
    <w:p w14:paraId="4754A769" w14:textId="25DDAB2B" w:rsidR="00E200D5" w:rsidRPr="0020421E" w:rsidRDefault="00131EAC" w:rsidP="0020421E">
      <w:pPr>
        <w:pStyle w:val="NormalWeb"/>
        <w:shd w:val="clear" w:color="auto" w:fill="FFFFFF"/>
        <w:spacing w:before="0" w:beforeAutospacing="0" w:after="0" w:afterAutospacing="0"/>
        <w:rPr>
          <w:color w:val="212121"/>
        </w:rPr>
      </w:pPr>
      <w:r w:rsidRPr="0020421E">
        <w:rPr>
          <w:b/>
          <w:bCs/>
          <w:color w:val="212121"/>
        </w:rPr>
        <w:t xml:space="preserve">In attendance: </w:t>
      </w:r>
      <w:r w:rsidRPr="0020421E">
        <w:rPr>
          <w:color w:val="212121"/>
        </w:rPr>
        <w:t>Marshelle Thobaben, Jeff</w:t>
      </w:r>
      <w:r w:rsidR="00E31F79" w:rsidRPr="0020421E">
        <w:rPr>
          <w:color w:val="212121"/>
        </w:rPr>
        <w:t>e</w:t>
      </w:r>
      <w:r w:rsidRPr="0020421E">
        <w:rPr>
          <w:color w:val="212121"/>
        </w:rPr>
        <w:t>ry Borgeld, James Floss, Susan Dobie</w:t>
      </w:r>
      <w:r w:rsidR="000E080B" w:rsidRPr="0020421E">
        <w:rPr>
          <w:color w:val="212121"/>
        </w:rPr>
        <w:t>,</w:t>
      </w:r>
      <w:r w:rsidR="003475B8" w:rsidRPr="0020421E">
        <w:rPr>
          <w:color w:val="212121"/>
        </w:rPr>
        <w:t xml:space="preserve"> and Ken Fulgham</w:t>
      </w:r>
      <w:r w:rsidR="000E080B" w:rsidRPr="0020421E">
        <w:rPr>
          <w:color w:val="212121"/>
        </w:rPr>
        <w:t xml:space="preserve">. Bernadette Cheyne was not </w:t>
      </w:r>
      <w:r w:rsidR="000657E6" w:rsidRPr="0020421E">
        <w:rPr>
          <w:color w:val="212121"/>
        </w:rPr>
        <w:t>in</w:t>
      </w:r>
      <w:r w:rsidR="000E080B" w:rsidRPr="0020421E">
        <w:rPr>
          <w:color w:val="212121"/>
        </w:rPr>
        <w:t xml:space="preserve"> attendance due </w:t>
      </w:r>
      <w:r w:rsidR="00581B0B" w:rsidRPr="0020421E">
        <w:rPr>
          <w:color w:val="212121"/>
        </w:rPr>
        <w:t>to serious</w:t>
      </w:r>
      <w:r w:rsidR="000E080B" w:rsidRPr="0020421E">
        <w:rPr>
          <w:color w:val="212121"/>
        </w:rPr>
        <w:t xml:space="preserve"> health</w:t>
      </w:r>
      <w:r w:rsidR="00581B0B" w:rsidRPr="0020421E">
        <w:rPr>
          <w:color w:val="212121"/>
        </w:rPr>
        <w:t xml:space="preserve"> issues</w:t>
      </w:r>
      <w:r w:rsidR="000E080B" w:rsidRPr="0020421E">
        <w:rPr>
          <w:color w:val="212121"/>
        </w:rPr>
        <w:t xml:space="preserve">. The </w:t>
      </w:r>
      <w:r w:rsidR="00540648" w:rsidRPr="0020421E">
        <w:rPr>
          <w:color w:val="212121"/>
        </w:rPr>
        <w:t>E</w:t>
      </w:r>
      <w:r w:rsidR="000E080B" w:rsidRPr="0020421E">
        <w:rPr>
          <w:color w:val="212121"/>
        </w:rPr>
        <w:t xml:space="preserve">xecutive Committee expressed their love and concern. </w:t>
      </w:r>
      <w:r w:rsidR="00D7699E" w:rsidRPr="0020421E">
        <w:rPr>
          <w:color w:val="212121"/>
        </w:rPr>
        <w:t xml:space="preserve">Her family received the package sent from the Executive Committee. They expressed their </w:t>
      </w:r>
      <w:r w:rsidR="0020421E">
        <w:rPr>
          <w:color w:val="212121"/>
        </w:rPr>
        <w:t xml:space="preserve">gratitude. </w:t>
      </w:r>
    </w:p>
    <w:p w14:paraId="340A4CCF" w14:textId="77777777" w:rsidR="0020421E" w:rsidRDefault="0020421E" w:rsidP="0020421E">
      <w:pPr>
        <w:autoSpaceDE w:val="0"/>
        <w:autoSpaceDN w:val="0"/>
        <w:adjustRightInd w:val="0"/>
        <w:rPr>
          <w:b/>
          <w:bCs/>
          <w:color w:val="212121"/>
        </w:rPr>
      </w:pPr>
    </w:p>
    <w:p w14:paraId="5D4DDAAE" w14:textId="6786A8E5" w:rsidR="00243FB5" w:rsidRPr="0020421E" w:rsidRDefault="00AF51FC" w:rsidP="0020421E">
      <w:pPr>
        <w:autoSpaceDE w:val="0"/>
        <w:autoSpaceDN w:val="0"/>
        <w:adjustRightInd w:val="0"/>
        <w:rPr>
          <w:b/>
        </w:rPr>
      </w:pPr>
      <w:r w:rsidRPr="0020421E">
        <w:rPr>
          <w:b/>
          <w:bCs/>
          <w:color w:val="212121"/>
        </w:rPr>
        <w:t>Luncheon</w:t>
      </w:r>
      <w:r w:rsidR="003475B8" w:rsidRPr="0020421E">
        <w:rPr>
          <w:b/>
          <w:bCs/>
          <w:color w:val="212121"/>
        </w:rPr>
        <w:t>s</w:t>
      </w:r>
      <w:r w:rsidRPr="0020421E">
        <w:rPr>
          <w:b/>
          <w:bCs/>
          <w:color w:val="212121"/>
        </w:rPr>
        <w:t>:</w:t>
      </w:r>
      <w:r w:rsidR="009B3066" w:rsidRPr="0020421E">
        <w:rPr>
          <w:bCs/>
        </w:rPr>
        <w:t xml:space="preserve"> </w:t>
      </w:r>
      <w:r w:rsidR="00D7699E" w:rsidRPr="0020421E">
        <w:rPr>
          <w:bCs/>
        </w:rPr>
        <w:t>Marshelle updated us about our new Baywood Country Club venue. Our new contact</w:t>
      </w:r>
      <w:r w:rsidR="008A6693" w:rsidRPr="0020421E">
        <w:rPr>
          <w:bCs/>
        </w:rPr>
        <w:t>,</w:t>
      </w:r>
      <w:r w:rsidR="00D7699E" w:rsidRPr="0020421E">
        <w:rPr>
          <w:bCs/>
        </w:rPr>
        <w:t xml:space="preserve"> for now, is Georgia</w:t>
      </w:r>
      <w:r w:rsidR="000742A3" w:rsidRPr="0020421E">
        <w:rPr>
          <w:bCs/>
        </w:rPr>
        <w:t>.</w:t>
      </w:r>
      <w:r w:rsidR="00C3361A" w:rsidRPr="0020421E">
        <w:rPr>
          <w:color w:val="212121"/>
        </w:rPr>
        <w:t xml:space="preserve"> Our upcoming presentations are:</w:t>
      </w:r>
    </w:p>
    <w:p w14:paraId="5CC6A113" w14:textId="011D7CC2" w:rsidR="00243FB5" w:rsidRPr="0020421E" w:rsidRDefault="00243FB5" w:rsidP="0020421E">
      <w:pPr>
        <w:pStyle w:val="NoSpacing"/>
        <w:numPr>
          <w:ilvl w:val="0"/>
          <w:numId w:val="14"/>
        </w:numPr>
        <w:rPr>
          <w:bCs/>
        </w:rPr>
      </w:pPr>
      <w:r w:rsidRPr="0020421E">
        <w:rPr>
          <w:b/>
        </w:rPr>
        <w:t>September 12: Honoring Rowing Coach Weise, Assistant Coaches Hyland &amp; Donnell &amp; crew students.</w:t>
      </w:r>
      <w:r w:rsidRPr="0020421E">
        <w:rPr>
          <w:i/>
          <w:iCs/>
        </w:rPr>
        <w:t xml:space="preserve"> Journey to the National Rowing Championship and Invitation to the White House's Inaugural College</w:t>
      </w:r>
      <w:r w:rsidRPr="0020421E">
        <w:t> </w:t>
      </w:r>
      <w:r w:rsidRPr="0020421E">
        <w:rPr>
          <w:i/>
          <w:iCs/>
        </w:rPr>
        <w:t>Athlete Day.</w:t>
      </w:r>
      <w:r w:rsidRPr="0020421E">
        <w:t> </w:t>
      </w:r>
    </w:p>
    <w:p w14:paraId="4B1E349D" w14:textId="6347C15B" w:rsidR="00243FB5" w:rsidRPr="0020421E" w:rsidRDefault="00243FB5" w:rsidP="0020421E">
      <w:pPr>
        <w:pStyle w:val="ListParagraph"/>
        <w:numPr>
          <w:ilvl w:val="0"/>
          <w:numId w:val="14"/>
        </w:numPr>
        <w:autoSpaceDE w:val="0"/>
        <w:autoSpaceDN w:val="0"/>
        <w:adjustRightInd w:val="0"/>
        <w:rPr>
          <w:bCs/>
        </w:rPr>
      </w:pPr>
      <w:r w:rsidRPr="0020421E">
        <w:rPr>
          <w:b/>
          <w:bCs/>
        </w:rPr>
        <w:t>October 10: AVP Michael Fisher, Facilities Management &amp; CNRS Dean Eric Riggs</w:t>
      </w:r>
      <w:r w:rsidRPr="0020421E">
        <w:rPr>
          <w:bCs/>
        </w:rPr>
        <w:t>. </w:t>
      </w:r>
      <w:r w:rsidRPr="0020421E">
        <w:rPr>
          <w:bCs/>
          <w:i/>
          <w:iCs/>
        </w:rPr>
        <w:t>Status o</w:t>
      </w:r>
      <w:r w:rsidRPr="0020421E">
        <w:rPr>
          <w:bCs/>
        </w:rPr>
        <w:t>f </w:t>
      </w:r>
      <w:r w:rsidRPr="0020421E">
        <w:rPr>
          <w:bCs/>
          <w:i/>
          <w:iCs/>
        </w:rPr>
        <w:t>Cal Poly Humboldt’s New and Projected Physical Facilities.</w:t>
      </w:r>
      <w:r w:rsidRPr="0020421E">
        <w:rPr>
          <w:bCs/>
        </w:rPr>
        <w:t> Updates on Cal Poly’s new and projected physical facilities: housing project at Craftsman Mall, engineering and technology learning community building, Eureka research lab (offshore wind lab)</w:t>
      </w:r>
      <w:r w:rsidR="0053218C" w:rsidRPr="0020421E">
        <w:rPr>
          <w:bCs/>
        </w:rPr>
        <w:t>,</w:t>
      </w:r>
      <w:r w:rsidRPr="0020421E">
        <w:rPr>
          <w:bCs/>
        </w:rPr>
        <w:t xml:space="preserve"> and Marine facilities</w:t>
      </w:r>
      <w:r w:rsidR="0053218C" w:rsidRPr="0020421E">
        <w:rPr>
          <w:bCs/>
        </w:rPr>
        <w:t>,</w:t>
      </w:r>
      <w:r w:rsidRPr="0020421E">
        <w:rPr>
          <w:bCs/>
        </w:rPr>
        <w:t xml:space="preserve"> and sustainability and microgrid center. </w:t>
      </w:r>
    </w:p>
    <w:p w14:paraId="7B0AF77D" w14:textId="39C0125E" w:rsidR="00243FB5" w:rsidRPr="0020421E" w:rsidRDefault="00243FB5" w:rsidP="0020421E">
      <w:pPr>
        <w:pStyle w:val="ListParagraph"/>
        <w:numPr>
          <w:ilvl w:val="0"/>
          <w:numId w:val="14"/>
        </w:numPr>
        <w:autoSpaceDE w:val="0"/>
        <w:autoSpaceDN w:val="0"/>
        <w:adjustRightInd w:val="0"/>
        <w:rPr>
          <w:bCs/>
        </w:rPr>
      </w:pPr>
      <w:r w:rsidRPr="0020421E">
        <w:rPr>
          <w:b/>
          <w:bCs/>
        </w:rPr>
        <w:t>November 14: Cal Poly Professor Emerita Betsy Watson &amp; UC Davis Retired Professor Mark Thurmond. </w:t>
      </w:r>
      <w:r w:rsidRPr="0020421E">
        <w:rPr>
          <w:bCs/>
          <w:i/>
          <w:iCs/>
        </w:rPr>
        <w:t>Humboldt Cannabis Reform Initiative. </w:t>
      </w:r>
      <w:r w:rsidRPr="0020421E">
        <w:rPr>
          <w:bCs/>
        </w:rPr>
        <w:t xml:space="preserve">Discussion of the controversial Humboldt Cannabis Reform Initiative to amend the Humboldt County General Plan to protect residents, </w:t>
      </w:r>
      <w:r w:rsidR="00540648" w:rsidRPr="0020421E">
        <w:rPr>
          <w:bCs/>
        </w:rPr>
        <w:t>landowners, and</w:t>
      </w:r>
      <w:r w:rsidRPr="0020421E">
        <w:rPr>
          <w:bCs/>
        </w:rPr>
        <w:t xml:space="preserve"> our beautiful natural environment from harm caused by large-scale industrial cannabis </w:t>
      </w:r>
      <w:r w:rsidR="000742A3" w:rsidRPr="0020421E">
        <w:rPr>
          <w:bCs/>
        </w:rPr>
        <w:t>cultivation.</w:t>
      </w:r>
    </w:p>
    <w:p w14:paraId="6EC569DF" w14:textId="30624082" w:rsidR="00243FB5" w:rsidRPr="0020421E" w:rsidRDefault="00243FB5" w:rsidP="0020421E">
      <w:pPr>
        <w:pStyle w:val="ListParagraph"/>
        <w:numPr>
          <w:ilvl w:val="0"/>
          <w:numId w:val="14"/>
        </w:numPr>
        <w:autoSpaceDE w:val="0"/>
        <w:autoSpaceDN w:val="0"/>
        <w:adjustRightInd w:val="0"/>
        <w:rPr>
          <w:bCs/>
        </w:rPr>
      </w:pPr>
      <w:r w:rsidRPr="0020421E">
        <w:rPr>
          <w:b/>
          <w:bCs/>
        </w:rPr>
        <w:t xml:space="preserve">December 12: Executive Director Emma </w:t>
      </w:r>
      <w:proofErr w:type="spellStart"/>
      <w:r w:rsidRPr="0020421E">
        <w:rPr>
          <w:b/>
          <w:bCs/>
        </w:rPr>
        <w:t>Breacain</w:t>
      </w:r>
      <w:proofErr w:type="spellEnd"/>
      <w:r w:rsidRPr="0020421E">
        <w:rPr>
          <w:bCs/>
        </w:rPr>
        <w:t>. </w:t>
      </w:r>
      <w:r w:rsidRPr="0020421E">
        <w:rPr>
          <w:bCs/>
          <w:i/>
          <w:iCs/>
        </w:rPr>
        <w:t>Humboldt Literacy Project. </w:t>
      </w:r>
      <w:r w:rsidRPr="0020421E">
        <w:rPr>
          <w:bCs/>
        </w:rPr>
        <w:t xml:space="preserve">Humboldt County has an estimated 13,800 adults who are functionally </w:t>
      </w:r>
      <w:r w:rsidR="00540648" w:rsidRPr="0020421E">
        <w:rPr>
          <w:bCs/>
        </w:rPr>
        <w:t>illiterate, reading</w:t>
      </w:r>
      <w:r w:rsidRPr="0020421E">
        <w:rPr>
          <w:bCs/>
        </w:rPr>
        <w:t xml:space="preserve"> below a</w:t>
      </w:r>
      <w:r w:rsidR="00540648" w:rsidRPr="0020421E">
        <w:rPr>
          <w:bCs/>
        </w:rPr>
        <w:t xml:space="preserve"> fifth-grad</w:t>
      </w:r>
      <w:r w:rsidRPr="0020421E">
        <w:rPr>
          <w:bCs/>
        </w:rPr>
        <w:t>e level. Another 23,000 people in our county read below eighth-grade level. Since 1981, Humboldt Literacy Project has been working to raise the level of literacy in Humboldt County and improve the quality of life in our community.</w:t>
      </w:r>
      <w:r w:rsidR="0020421E" w:rsidRPr="0020421E">
        <w:rPr>
          <w:bCs/>
        </w:rPr>
        <w:t xml:space="preserve"> </w:t>
      </w:r>
    </w:p>
    <w:p w14:paraId="4BE864BD" w14:textId="22F0FC3E" w:rsidR="00C3361A" w:rsidRPr="0020421E" w:rsidRDefault="00C3361A" w:rsidP="0020421E">
      <w:pPr>
        <w:tabs>
          <w:tab w:val="num" w:pos="720"/>
        </w:tabs>
        <w:rPr>
          <w:color w:val="000000" w:themeColor="text1"/>
        </w:rPr>
      </w:pPr>
      <w:r w:rsidRPr="0020421E">
        <w:rPr>
          <w:b/>
          <w:bCs/>
          <w:color w:val="000000" w:themeColor="text1"/>
        </w:rPr>
        <w:t>Membership</w:t>
      </w:r>
      <w:r w:rsidRPr="0020421E">
        <w:rPr>
          <w:color w:val="000000" w:themeColor="text1"/>
        </w:rPr>
        <w:t xml:space="preserve">: </w:t>
      </w:r>
      <w:r w:rsidRPr="0020421E">
        <w:rPr>
          <w:color w:val="212121"/>
        </w:rPr>
        <w:t xml:space="preserve">Jeffery reported that we have 32 members but last year at this time we had 42. The losses are due to illness and deaths. Obtaining email addresses for recently retired staff has been problematic. </w:t>
      </w:r>
    </w:p>
    <w:p w14:paraId="44C98B55" w14:textId="77777777" w:rsidR="0020421E" w:rsidRDefault="0020421E" w:rsidP="0020421E">
      <w:pPr>
        <w:tabs>
          <w:tab w:val="num" w:pos="720"/>
        </w:tabs>
        <w:rPr>
          <w:b/>
          <w:bCs/>
          <w:color w:val="000000" w:themeColor="text1"/>
        </w:rPr>
      </w:pPr>
    </w:p>
    <w:p w14:paraId="3D8F3F4F" w14:textId="43FC655D" w:rsidR="000742A3" w:rsidRPr="0020421E" w:rsidRDefault="00BC644B" w:rsidP="0020421E">
      <w:pPr>
        <w:tabs>
          <w:tab w:val="num" w:pos="720"/>
        </w:tabs>
        <w:rPr>
          <w:color w:val="000000" w:themeColor="text1"/>
        </w:rPr>
      </w:pPr>
      <w:r w:rsidRPr="0020421E">
        <w:rPr>
          <w:b/>
          <w:bCs/>
          <w:color w:val="000000" w:themeColor="text1"/>
        </w:rPr>
        <w:t>Treasure</w:t>
      </w:r>
      <w:r w:rsidR="005C0083" w:rsidRPr="0020421E">
        <w:rPr>
          <w:b/>
          <w:bCs/>
          <w:color w:val="000000" w:themeColor="text1"/>
        </w:rPr>
        <w:t>r</w:t>
      </w:r>
      <w:r w:rsidRPr="0020421E">
        <w:rPr>
          <w:b/>
          <w:bCs/>
          <w:color w:val="000000" w:themeColor="text1"/>
        </w:rPr>
        <w:t>’s report</w:t>
      </w:r>
      <w:r w:rsidRPr="0020421E">
        <w:rPr>
          <w:color w:val="000000" w:themeColor="text1"/>
        </w:rPr>
        <w:t xml:space="preserve">: </w:t>
      </w:r>
    </w:p>
    <w:p w14:paraId="6F130FCB" w14:textId="77777777" w:rsidR="000742A3" w:rsidRPr="0020421E" w:rsidRDefault="000742A3" w:rsidP="0020421E">
      <w:pPr>
        <w:rPr>
          <w:u w:val="single"/>
        </w:rPr>
      </w:pPr>
      <w:r w:rsidRPr="0020421E">
        <w:rPr>
          <w:u w:val="single"/>
        </w:rPr>
        <w:t>Humboldt Area Foundation Endowment Account:</w:t>
      </w:r>
    </w:p>
    <w:p w14:paraId="4951D030" w14:textId="77777777" w:rsidR="000742A3" w:rsidRPr="0020421E" w:rsidRDefault="000742A3" w:rsidP="0020421E">
      <w:r w:rsidRPr="0020421E">
        <w:t>This is used to support our Small Grants Program each year for tenure track faculty, plus lecturers and staff with less than 5 years’ experience at HSU.</w:t>
      </w:r>
    </w:p>
    <w:p w14:paraId="62AC9B93" w14:textId="4B02362C" w:rsidR="000742A3" w:rsidRPr="0020421E" w:rsidRDefault="000742A3" w:rsidP="0020421E">
      <w:r w:rsidRPr="0020421E">
        <w:t xml:space="preserve">Reported balances are for start of Quarter 1, which begins July </w:t>
      </w:r>
      <w:proofErr w:type="gramStart"/>
      <w:r w:rsidRPr="0020421E">
        <w:t>1</w:t>
      </w:r>
      <w:r w:rsidRPr="0020421E">
        <w:rPr>
          <w:vertAlign w:val="superscript"/>
        </w:rPr>
        <w:t>st</w:t>
      </w:r>
      <w:proofErr w:type="gramEnd"/>
    </w:p>
    <w:p w14:paraId="12D943F3" w14:textId="77777777" w:rsidR="000742A3" w:rsidRPr="0020421E" w:rsidRDefault="000742A3" w:rsidP="0020421E">
      <w:pPr>
        <w:pStyle w:val="ListParagraph"/>
        <w:numPr>
          <w:ilvl w:val="0"/>
          <w:numId w:val="15"/>
        </w:numPr>
        <w:spacing w:before="0" w:beforeAutospacing="0" w:after="0" w:afterAutospacing="0"/>
        <w:contextualSpacing/>
      </w:pPr>
      <w:r w:rsidRPr="0020421E">
        <w:t>2018</w:t>
      </w:r>
      <w:r w:rsidRPr="0020421E">
        <w:tab/>
        <w:t>$37,100.48</w:t>
      </w:r>
    </w:p>
    <w:p w14:paraId="34108A2F" w14:textId="77777777" w:rsidR="000742A3" w:rsidRPr="0020421E" w:rsidRDefault="000742A3" w:rsidP="0020421E">
      <w:pPr>
        <w:pStyle w:val="ListParagraph"/>
        <w:numPr>
          <w:ilvl w:val="0"/>
          <w:numId w:val="15"/>
        </w:numPr>
        <w:spacing w:before="0" w:beforeAutospacing="0" w:after="0" w:afterAutospacing="0"/>
        <w:contextualSpacing/>
      </w:pPr>
      <w:r w:rsidRPr="0020421E">
        <w:t>2019</w:t>
      </w:r>
      <w:r w:rsidRPr="0020421E">
        <w:tab/>
        <w:t>$46,078.04</w:t>
      </w:r>
    </w:p>
    <w:p w14:paraId="7991FCCB" w14:textId="77777777" w:rsidR="000742A3" w:rsidRPr="0020421E" w:rsidRDefault="000742A3" w:rsidP="0020421E">
      <w:pPr>
        <w:pStyle w:val="ListParagraph"/>
        <w:numPr>
          <w:ilvl w:val="0"/>
          <w:numId w:val="15"/>
        </w:numPr>
        <w:spacing w:before="0" w:beforeAutospacing="0" w:after="0" w:afterAutospacing="0"/>
        <w:contextualSpacing/>
      </w:pPr>
      <w:r w:rsidRPr="0020421E">
        <w:t>2020</w:t>
      </w:r>
      <w:r w:rsidRPr="0020421E">
        <w:tab/>
        <w:t>$42,566.46</w:t>
      </w:r>
    </w:p>
    <w:p w14:paraId="709C0223" w14:textId="77777777" w:rsidR="000742A3" w:rsidRPr="0020421E" w:rsidRDefault="000742A3" w:rsidP="0020421E">
      <w:pPr>
        <w:pStyle w:val="ListParagraph"/>
        <w:numPr>
          <w:ilvl w:val="0"/>
          <w:numId w:val="15"/>
        </w:numPr>
        <w:spacing w:before="0" w:beforeAutospacing="0" w:after="0" w:afterAutospacing="0"/>
        <w:contextualSpacing/>
      </w:pPr>
      <w:r w:rsidRPr="0020421E">
        <w:t>2021</w:t>
      </w:r>
      <w:r w:rsidRPr="0020421E">
        <w:tab/>
        <w:t>$51,887.87</w:t>
      </w:r>
    </w:p>
    <w:p w14:paraId="2C0AE570" w14:textId="77777777" w:rsidR="000742A3" w:rsidRPr="0020421E" w:rsidRDefault="000742A3" w:rsidP="0020421E">
      <w:pPr>
        <w:pStyle w:val="ListParagraph"/>
        <w:numPr>
          <w:ilvl w:val="0"/>
          <w:numId w:val="15"/>
        </w:numPr>
        <w:spacing w:before="0" w:beforeAutospacing="0" w:after="0" w:afterAutospacing="0"/>
        <w:contextualSpacing/>
      </w:pPr>
      <w:r w:rsidRPr="0020421E">
        <w:t xml:space="preserve">2022 </w:t>
      </w:r>
      <w:r w:rsidRPr="0020421E">
        <w:tab/>
        <w:t>$43,952.56</w:t>
      </w:r>
    </w:p>
    <w:p w14:paraId="3910C2BE" w14:textId="77777777" w:rsidR="000742A3" w:rsidRPr="0020421E" w:rsidRDefault="000742A3" w:rsidP="0020421E">
      <w:pPr>
        <w:pStyle w:val="ListParagraph"/>
        <w:numPr>
          <w:ilvl w:val="0"/>
          <w:numId w:val="15"/>
        </w:numPr>
        <w:spacing w:before="0" w:beforeAutospacing="0" w:after="0" w:afterAutospacing="0"/>
        <w:contextualSpacing/>
      </w:pPr>
      <w:r w:rsidRPr="0020421E">
        <w:t>2023   $48,336.63</w:t>
      </w:r>
    </w:p>
    <w:p w14:paraId="530BD0AF" w14:textId="77777777" w:rsidR="000742A3" w:rsidRPr="0020421E" w:rsidRDefault="000742A3" w:rsidP="0020421E">
      <w:r w:rsidRPr="0020421E">
        <w:t>Variations in values reflect realized and unrealized capital gains, fees, interest, and Small Grant Program awards, plus market fluctuations.</w:t>
      </w:r>
    </w:p>
    <w:p w14:paraId="0751A55D" w14:textId="77777777" w:rsidR="000742A3" w:rsidRPr="0020421E" w:rsidRDefault="000742A3" w:rsidP="0020421E">
      <w:r w:rsidRPr="0020421E">
        <w:t xml:space="preserve">A minimum amount of $40K is expected to generate enough return, along with periodic donor campaigns, to support the Humboldt ERFSA Small Grant Program each year. </w:t>
      </w:r>
    </w:p>
    <w:p w14:paraId="6241A7D1" w14:textId="77777777" w:rsidR="000742A3" w:rsidRPr="0020421E" w:rsidRDefault="000742A3" w:rsidP="0020421E">
      <w:pPr>
        <w:rPr>
          <w:u w:val="single"/>
        </w:rPr>
      </w:pPr>
    </w:p>
    <w:p w14:paraId="0BCFDE43" w14:textId="77777777" w:rsidR="000742A3" w:rsidRPr="0020421E" w:rsidRDefault="000742A3" w:rsidP="0020421E">
      <w:r w:rsidRPr="0020421E">
        <w:rPr>
          <w:u w:val="single"/>
        </w:rPr>
        <w:t>Cal Poly State University Humboldt Financial Services Account:</w:t>
      </w:r>
      <w:r w:rsidRPr="0020421E">
        <w:t xml:space="preserve"> </w:t>
      </w:r>
    </w:p>
    <w:p w14:paraId="408E61F1" w14:textId="77777777" w:rsidR="000742A3" w:rsidRPr="0020421E" w:rsidRDefault="000742A3" w:rsidP="0020421E">
      <w:r w:rsidRPr="0020421E">
        <w:t>This is used to support our expenses within the University and any luncheon venue expenses.</w:t>
      </w:r>
    </w:p>
    <w:p w14:paraId="31503DD5" w14:textId="77777777" w:rsidR="000742A3" w:rsidRPr="0020421E" w:rsidRDefault="000742A3" w:rsidP="0020421E">
      <w:pPr>
        <w:rPr>
          <w:vertAlign w:val="superscript"/>
        </w:rPr>
      </w:pPr>
      <w:r w:rsidRPr="0020421E">
        <w:t xml:space="preserve">Reported balances are for start of Quarter 1, which begins July </w:t>
      </w:r>
      <w:proofErr w:type="gramStart"/>
      <w:r w:rsidRPr="0020421E">
        <w:t>1</w:t>
      </w:r>
      <w:r w:rsidRPr="0020421E">
        <w:rPr>
          <w:vertAlign w:val="superscript"/>
        </w:rPr>
        <w:t>st</w:t>
      </w:r>
      <w:proofErr w:type="gramEnd"/>
    </w:p>
    <w:p w14:paraId="6E60E1B4" w14:textId="77777777" w:rsidR="000742A3" w:rsidRPr="0020421E" w:rsidRDefault="000742A3" w:rsidP="0020421E">
      <w:pPr>
        <w:pStyle w:val="ListParagraph"/>
        <w:numPr>
          <w:ilvl w:val="0"/>
          <w:numId w:val="16"/>
        </w:numPr>
        <w:spacing w:before="0" w:beforeAutospacing="0" w:after="0" w:afterAutospacing="0"/>
        <w:contextualSpacing/>
      </w:pPr>
      <w:r w:rsidRPr="0020421E">
        <w:t>2018</w:t>
      </w:r>
      <w:r w:rsidRPr="0020421E">
        <w:tab/>
        <w:t>$1,043.27</w:t>
      </w:r>
    </w:p>
    <w:p w14:paraId="15BFA19E" w14:textId="77777777" w:rsidR="000742A3" w:rsidRPr="0020421E" w:rsidRDefault="000742A3" w:rsidP="0020421E">
      <w:pPr>
        <w:pStyle w:val="ListParagraph"/>
        <w:numPr>
          <w:ilvl w:val="0"/>
          <w:numId w:val="16"/>
        </w:numPr>
        <w:spacing w:before="0" w:beforeAutospacing="0" w:after="0" w:afterAutospacing="0"/>
        <w:contextualSpacing/>
      </w:pPr>
      <w:r w:rsidRPr="0020421E">
        <w:t>2019</w:t>
      </w:r>
      <w:r w:rsidRPr="0020421E">
        <w:tab/>
        <w:t>$1,868.68</w:t>
      </w:r>
    </w:p>
    <w:p w14:paraId="73A7DB2D" w14:textId="77777777" w:rsidR="000742A3" w:rsidRPr="0020421E" w:rsidRDefault="000742A3" w:rsidP="0020421E">
      <w:pPr>
        <w:pStyle w:val="ListParagraph"/>
        <w:numPr>
          <w:ilvl w:val="0"/>
          <w:numId w:val="16"/>
        </w:numPr>
        <w:spacing w:before="0" w:beforeAutospacing="0" w:after="0" w:afterAutospacing="0"/>
        <w:contextualSpacing/>
      </w:pPr>
      <w:r w:rsidRPr="0020421E">
        <w:t>2020</w:t>
      </w:r>
      <w:r w:rsidRPr="0020421E">
        <w:tab/>
        <w:t>$1,389.93</w:t>
      </w:r>
    </w:p>
    <w:p w14:paraId="099030B5" w14:textId="77777777" w:rsidR="000742A3" w:rsidRPr="0020421E" w:rsidRDefault="000742A3" w:rsidP="0020421E">
      <w:pPr>
        <w:pStyle w:val="ListParagraph"/>
        <w:numPr>
          <w:ilvl w:val="0"/>
          <w:numId w:val="16"/>
        </w:numPr>
        <w:spacing w:before="0" w:beforeAutospacing="0" w:after="0" w:afterAutospacing="0"/>
        <w:contextualSpacing/>
      </w:pPr>
      <w:r w:rsidRPr="0020421E">
        <w:t>2021</w:t>
      </w:r>
      <w:r w:rsidRPr="0020421E">
        <w:tab/>
        <w:t>$1,578.59</w:t>
      </w:r>
    </w:p>
    <w:p w14:paraId="7BA93DD5" w14:textId="77777777" w:rsidR="000742A3" w:rsidRPr="0020421E" w:rsidRDefault="000742A3" w:rsidP="0020421E">
      <w:pPr>
        <w:pStyle w:val="ListParagraph"/>
        <w:numPr>
          <w:ilvl w:val="0"/>
          <w:numId w:val="16"/>
        </w:numPr>
        <w:spacing w:before="0" w:beforeAutospacing="0" w:after="0" w:afterAutospacing="0"/>
        <w:contextualSpacing/>
      </w:pPr>
      <w:r w:rsidRPr="0020421E">
        <w:t>2022</w:t>
      </w:r>
      <w:r w:rsidRPr="0020421E">
        <w:tab/>
        <w:t>$3,669.51</w:t>
      </w:r>
    </w:p>
    <w:p w14:paraId="26B6096B" w14:textId="77777777" w:rsidR="000742A3" w:rsidRPr="0020421E" w:rsidRDefault="000742A3" w:rsidP="0020421E">
      <w:pPr>
        <w:pStyle w:val="ListParagraph"/>
        <w:numPr>
          <w:ilvl w:val="0"/>
          <w:numId w:val="16"/>
        </w:numPr>
        <w:spacing w:before="0" w:beforeAutospacing="0" w:after="0" w:afterAutospacing="0"/>
        <w:contextualSpacing/>
      </w:pPr>
      <w:r w:rsidRPr="0020421E">
        <w:t>2023</w:t>
      </w:r>
      <w:r w:rsidRPr="0020421E">
        <w:tab/>
        <w:t>$4,339.64</w:t>
      </w:r>
    </w:p>
    <w:p w14:paraId="30941D39" w14:textId="2E86A296" w:rsidR="000742A3" w:rsidRPr="0020421E" w:rsidRDefault="000742A3" w:rsidP="0020421E">
      <w:r w:rsidRPr="0020421E">
        <w:t xml:space="preserve">More detailed financial status reports can be found </w:t>
      </w:r>
      <w:r w:rsidR="000716E3">
        <w:t>below.</w:t>
      </w:r>
    </w:p>
    <w:p w14:paraId="0B8D1164" w14:textId="77777777" w:rsidR="0020421E" w:rsidRDefault="0020421E" w:rsidP="0020421E">
      <w:pPr>
        <w:autoSpaceDE w:val="0"/>
        <w:autoSpaceDN w:val="0"/>
        <w:adjustRightInd w:val="0"/>
        <w:rPr>
          <w:b/>
          <w:bCs/>
          <w:color w:val="212121"/>
        </w:rPr>
      </w:pPr>
    </w:p>
    <w:p w14:paraId="39DD4169" w14:textId="4FCBDB9A" w:rsidR="00C3361A" w:rsidRPr="0020421E" w:rsidRDefault="00C3361A" w:rsidP="0020421E">
      <w:pPr>
        <w:autoSpaceDE w:val="0"/>
        <w:autoSpaceDN w:val="0"/>
        <w:adjustRightInd w:val="0"/>
        <w:rPr>
          <w:color w:val="212121"/>
        </w:rPr>
      </w:pPr>
      <w:r w:rsidRPr="0020421E">
        <w:rPr>
          <w:b/>
          <w:bCs/>
          <w:color w:val="212121"/>
        </w:rPr>
        <w:t>Communications</w:t>
      </w:r>
      <w:r w:rsidRPr="0020421E">
        <w:rPr>
          <w:color w:val="212121"/>
        </w:rPr>
        <w:t>: James learned that he should base his press releases on the initial information gleaned by the program chair, Susan</w:t>
      </w:r>
      <w:r w:rsidR="00D53CDB" w:rsidRPr="0020421E">
        <w:rPr>
          <w:color w:val="212121"/>
        </w:rPr>
        <w:t>.</w:t>
      </w:r>
      <w:r w:rsidR="00942CEF" w:rsidRPr="0020421E">
        <w:rPr>
          <w:color w:val="212121"/>
        </w:rPr>
        <w:t xml:space="preserve"> James learned</w:t>
      </w:r>
      <w:r w:rsidRPr="0020421E">
        <w:rPr>
          <w:color w:val="212121"/>
        </w:rPr>
        <w:t xml:space="preserve"> how to access the ERFSA </w:t>
      </w:r>
      <w:r w:rsidR="000742A3" w:rsidRPr="0020421E">
        <w:rPr>
          <w:color w:val="212121"/>
        </w:rPr>
        <w:t>listserv</w:t>
      </w:r>
      <w:r w:rsidRPr="0020421E">
        <w:rPr>
          <w:color w:val="212121"/>
        </w:rPr>
        <w:t xml:space="preserve"> as a starting point for all press releases and </w:t>
      </w:r>
      <w:r w:rsidR="00942CEF" w:rsidRPr="0020421E">
        <w:rPr>
          <w:color w:val="212121"/>
        </w:rPr>
        <w:t>PSAs</w:t>
      </w:r>
      <w:r w:rsidRPr="0020421E">
        <w:rPr>
          <w:color w:val="212121"/>
        </w:rPr>
        <w:t xml:space="preserve">. Full press releases </w:t>
      </w:r>
      <w:r w:rsidR="00D53CDB" w:rsidRPr="0020421E">
        <w:rPr>
          <w:color w:val="212121"/>
        </w:rPr>
        <w:t xml:space="preserve">go to the Eureka Times-Standard and The Mad River Union. A short Public Service Announcement </w:t>
      </w:r>
      <w:r w:rsidR="00C62BEF" w:rsidRPr="0020421E">
        <w:rPr>
          <w:color w:val="212121"/>
        </w:rPr>
        <w:t>is</w:t>
      </w:r>
      <w:r w:rsidR="00D53CDB" w:rsidRPr="0020421E">
        <w:rPr>
          <w:color w:val="212121"/>
        </w:rPr>
        <w:t xml:space="preserve"> sent to 16 other sources which includes at least 7 radio stations and several websites. </w:t>
      </w:r>
      <w:r w:rsidR="00942CEF" w:rsidRPr="0020421E">
        <w:rPr>
          <w:color w:val="212121"/>
        </w:rPr>
        <w:t xml:space="preserve">Most </w:t>
      </w:r>
      <w:r w:rsidR="00F33E82" w:rsidRPr="0020421E">
        <w:rPr>
          <w:color w:val="212121"/>
        </w:rPr>
        <w:t xml:space="preserve">sites </w:t>
      </w:r>
      <w:r w:rsidR="00942CEF" w:rsidRPr="0020421E">
        <w:rPr>
          <w:color w:val="212121"/>
        </w:rPr>
        <w:t xml:space="preserve">have unique </w:t>
      </w:r>
      <w:r w:rsidR="00F33E82" w:rsidRPr="0020421E">
        <w:rPr>
          <w:color w:val="212121"/>
        </w:rPr>
        <w:t>web forms</w:t>
      </w:r>
      <w:r w:rsidR="00942CEF" w:rsidRPr="0020421E">
        <w:rPr>
          <w:color w:val="212121"/>
        </w:rPr>
        <w:t xml:space="preserve"> that </w:t>
      </w:r>
      <w:r w:rsidR="00F33E82" w:rsidRPr="0020421E">
        <w:rPr>
          <w:color w:val="212121"/>
        </w:rPr>
        <w:t>complicate</w:t>
      </w:r>
      <w:r w:rsidR="00942CEF" w:rsidRPr="0020421E">
        <w:rPr>
          <w:color w:val="212121"/>
        </w:rPr>
        <w:t xml:space="preserve"> </w:t>
      </w:r>
      <w:r w:rsidR="00F33E82" w:rsidRPr="0020421E">
        <w:rPr>
          <w:color w:val="212121"/>
        </w:rPr>
        <w:t xml:space="preserve">the </w:t>
      </w:r>
      <w:r w:rsidR="00942CEF" w:rsidRPr="0020421E">
        <w:rPr>
          <w:color w:val="212121"/>
        </w:rPr>
        <w:t>consistent dissemination of information.</w:t>
      </w:r>
    </w:p>
    <w:p w14:paraId="75CD08BB" w14:textId="77777777" w:rsidR="00C3361A" w:rsidRPr="0020421E" w:rsidRDefault="00C3361A" w:rsidP="0020421E">
      <w:pPr>
        <w:rPr>
          <w:b/>
          <w:bCs/>
          <w:color w:val="000000" w:themeColor="text1"/>
        </w:rPr>
      </w:pPr>
    </w:p>
    <w:p w14:paraId="372907E8" w14:textId="76BF9305" w:rsidR="00942CEF" w:rsidRPr="0020421E" w:rsidRDefault="00942CEF" w:rsidP="0020421E">
      <w:pPr>
        <w:rPr>
          <w:color w:val="000000" w:themeColor="text1"/>
        </w:rPr>
      </w:pPr>
      <w:r w:rsidRPr="0020421E">
        <w:rPr>
          <w:b/>
          <w:bCs/>
          <w:color w:val="000000" w:themeColor="text1"/>
        </w:rPr>
        <w:t>Emeritus Status:</w:t>
      </w:r>
      <w:r w:rsidRPr="0020421E">
        <w:rPr>
          <w:color w:val="000000" w:themeColor="text1"/>
        </w:rPr>
        <w:t xml:space="preserve"> The deadline for requesting emeritus </w:t>
      </w:r>
      <w:r w:rsidR="00C62BEF" w:rsidRPr="0020421E">
        <w:rPr>
          <w:color w:val="000000" w:themeColor="text1"/>
        </w:rPr>
        <w:t>s</w:t>
      </w:r>
      <w:r w:rsidRPr="0020421E">
        <w:rPr>
          <w:color w:val="000000" w:themeColor="text1"/>
        </w:rPr>
        <w:t xml:space="preserve">tatus was Sept. 1. The provost </w:t>
      </w:r>
      <w:r w:rsidR="000742A3" w:rsidRPr="0020421E">
        <w:rPr>
          <w:color w:val="000000" w:themeColor="text1"/>
        </w:rPr>
        <w:t xml:space="preserve">is </w:t>
      </w:r>
      <w:r w:rsidR="0020421E" w:rsidRPr="0020421E">
        <w:rPr>
          <w:color w:val="000000" w:themeColor="text1"/>
        </w:rPr>
        <w:t>doing</w:t>
      </w:r>
      <w:r w:rsidRPr="0020421E">
        <w:rPr>
          <w:color w:val="000000" w:themeColor="text1"/>
        </w:rPr>
        <w:t xml:space="preserve"> </w:t>
      </w:r>
      <w:r w:rsidR="009B01FE">
        <w:rPr>
          <w:color w:val="000000" w:themeColor="text1"/>
        </w:rPr>
        <w:t xml:space="preserve">her </w:t>
      </w:r>
      <w:r w:rsidR="00C62BEF" w:rsidRPr="0020421E">
        <w:rPr>
          <w:color w:val="000000" w:themeColor="text1"/>
        </w:rPr>
        <w:t>“</w:t>
      </w:r>
      <w:r w:rsidRPr="0020421E">
        <w:rPr>
          <w:color w:val="000000" w:themeColor="text1"/>
        </w:rPr>
        <w:t>good citizens review</w:t>
      </w:r>
      <w:r w:rsidR="00C62BEF" w:rsidRPr="0020421E">
        <w:rPr>
          <w:color w:val="000000" w:themeColor="text1"/>
        </w:rPr>
        <w:t>”</w:t>
      </w:r>
      <w:r w:rsidRPr="0020421E">
        <w:rPr>
          <w:color w:val="000000" w:themeColor="text1"/>
        </w:rPr>
        <w:t xml:space="preserve">, the </w:t>
      </w:r>
      <w:r w:rsidR="000742A3" w:rsidRPr="0020421E">
        <w:rPr>
          <w:color w:val="000000" w:themeColor="text1"/>
        </w:rPr>
        <w:t xml:space="preserve">applications </w:t>
      </w:r>
      <w:r w:rsidR="009B01FE">
        <w:rPr>
          <w:color w:val="000000" w:themeColor="text1"/>
        </w:rPr>
        <w:t>will then be</w:t>
      </w:r>
      <w:r w:rsidR="000742A3" w:rsidRPr="0020421E">
        <w:rPr>
          <w:color w:val="000000" w:themeColor="text1"/>
        </w:rPr>
        <w:t xml:space="preserve"> reviewed by </w:t>
      </w:r>
      <w:r w:rsidR="009B01FE" w:rsidRPr="009B01FE">
        <w:rPr>
          <w:color w:val="000000" w:themeColor="text1"/>
        </w:rPr>
        <w:t xml:space="preserve">Emeritus Committee </w:t>
      </w:r>
      <w:r w:rsidR="009B01FE">
        <w:rPr>
          <w:color w:val="000000" w:themeColor="text1"/>
        </w:rPr>
        <w:t xml:space="preserve">who will forward their </w:t>
      </w:r>
      <w:r w:rsidR="009B01FE" w:rsidRPr="009B01FE">
        <w:rPr>
          <w:color w:val="000000" w:themeColor="text1"/>
        </w:rPr>
        <w:t>recommendations to Senate</w:t>
      </w:r>
      <w:r w:rsidR="009B01FE">
        <w:rPr>
          <w:color w:val="000000" w:themeColor="text1"/>
        </w:rPr>
        <w:t xml:space="preserve">. The University Senate will award ES to those they approve. </w:t>
      </w:r>
    </w:p>
    <w:p w14:paraId="6EFA6503" w14:textId="77777777" w:rsidR="000742A3" w:rsidRPr="0020421E" w:rsidRDefault="000742A3" w:rsidP="0020421E">
      <w:pPr>
        <w:rPr>
          <w:b/>
          <w:bCs/>
          <w:color w:val="000000" w:themeColor="text1"/>
        </w:rPr>
      </w:pPr>
    </w:p>
    <w:p w14:paraId="01EDFC4A" w14:textId="159BE735" w:rsidR="00B00EB7" w:rsidRPr="0020421E" w:rsidRDefault="008E1F7C" w:rsidP="0020421E">
      <w:pPr>
        <w:rPr>
          <w:color w:val="000000" w:themeColor="text1"/>
        </w:rPr>
      </w:pPr>
      <w:r w:rsidRPr="0020421E">
        <w:rPr>
          <w:b/>
          <w:bCs/>
          <w:color w:val="000000" w:themeColor="text1"/>
        </w:rPr>
        <w:t>Web Page</w:t>
      </w:r>
      <w:r w:rsidRPr="0020421E">
        <w:rPr>
          <w:color w:val="000000" w:themeColor="text1"/>
        </w:rPr>
        <w:t xml:space="preserve">: </w:t>
      </w:r>
      <w:r w:rsidR="0020421E">
        <w:rPr>
          <w:color w:val="000000" w:themeColor="text1"/>
        </w:rPr>
        <w:t>The Past Presentations will remain as a bucket</w:t>
      </w:r>
      <w:r w:rsidR="00A268D5">
        <w:rPr>
          <w:color w:val="000000" w:themeColor="text1"/>
        </w:rPr>
        <w:t>.</w:t>
      </w:r>
    </w:p>
    <w:p w14:paraId="5C138F5F" w14:textId="77777777" w:rsidR="002555B2" w:rsidRPr="0020421E" w:rsidRDefault="002555B2" w:rsidP="0020421E">
      <w:pPr>
        <w:rPr>
          <w:color w:val="000000" w:themeColor="text1"/>
        </w:rPr>
      </w:pPr>
    </w:p>
    <w:p w14:paraId="67E9BEEE" w14:textId="1797556F" w:rsidR="002555B2" w:rsidRPr="0020421E" w:rsidRDefault="00F33E82" w:rsidP="0020421E">
      <w:pPr>
        <w:rPr>
          <w:color w:val="000000" w:themeColor="text1"/>
        </w:rPr>
      </w:pPr>
      <w:r w:rsidRPr="0020421E">
        <w:rPr>
          <w:b/>
          <w:bCs/>
          <w:color w:val="000000" w:themeColor="text1"/>
        </w:rPr>
        <w:t>Other Business</w:t>
      </w:r>
      <w:r w:rsidR="002555B2" w:rsidRPr="0020421E">
        <w:rPr>
          <w:b/>
          <w:bCs/>
          <w:color w:val="000000" w:themeColor="text1"/>
        </w:rPr>
        <w:t xml:space="preserve">: </w:t>
      </w:r>
      <w:r w:rsidRPr="0020421E">
        <w:rPr>
          <w:color w:val="000000" w:themeColor="text1"/>
        </w:rPr>
        <w:t xml:space="preserve">We will </w:t>
      </w:r>
      <w:r w:rsidR="00C62BEF" w:rsidRPr="0020421E">
        <w:rPr>
          <w:color w:val="000000" w:themeColor="text1"/>
        </w:rPr>
        <w:t>need to find</w:t>
      </w:r>
      <w:r w:rsidRPr="0020421E">
        <w:rPr>
          <w:color w:val="000000" w:themeColor="text1"/>
        </w:rPr>
        <w:t xml:space="preserve"> a new treasurer and fundraiser </w:t>
      </w:r>
      <w:r w:rsidR="00A268D5">
        <w:rPr>
          <w:color w:val="000000" w:themeColor="text1"/>
        </w:rPr>
        <w:t>this AY</w:t>
      </w:r>
      <w:r w:rsidRPr="0020421E">
        <w:rPr>
          <w:color w:val="000000" w:themeColor="text1"/>
        </w:rPr>
        <w:t>. Ken</w:t>
      </w:r>
      <w:r w:rsidR="0020421E">
        <w:rPr>
          <w:color w:val="000000" w:themeColor="text1"/>
        </w:rPr>
        <w:t xml:space="preserve"> and Susan volunteered to help mentor their replacements. </w:t>
      </w:r>
      <w:r w:rsidRPr="0020421E">
        <w:rPr>
          <w:color w:val="000000" w:themeColor="text1"/>
        </w:rPr>
        <w:t xml:space="preserve">Our next meeting will be </w:t>
      </w:r>
      <w:r w:rsidR="00A268D5">
        <w:rPr>
          <w:color w:val="000000" w:themeColor="text1"/>
        </w:rPr>
        <w:t xml:space="preserve">held </w:t>
      </w:r>
      <w:r w:rsidRPr="0020421E">
        <w:rPr>
          <w:color w:val="000000" w:themeColor="text1"/>
        </w:rPr>
        <w:t>after the October 10</w:t>
      </w:r>
      <w:r w:rsidR="00C62BEF" w:rsidRPr="0020421E">
        <w:rPr>
          <w:color w:val="000000" w:themeColor="text1"/>
        </w:rPr>
        <w:t>th</w:t>
      </w:r>
      <w:r w:rsidRPr="0020421E">
        <w:rPr>
          <w:color w:val="000000" w:themeColor="text1"/>
        </w:rPr>
        <w:t xml:space="preserve"> </w:t>
      </w:r>
      <w:r w:rsidR="00A268D5">
        <w:rPr>
          <w:color w:val="000000" w:themeColor="text1"/>
        </w:rPr>
        <w:t xml:space="preserve">luncheon </w:t>
      </w:r>
      <w:r w:rsidRPr="0020421E">
        <w:rPr>
          <w:color w:val="000000" w:themeColor="text1"/>
        </w:rPr>
        <w:t>presentation.</w:t>
      </w:r>
    </w:p>
    <w:p w14:paraId="18F780F9" w14:textId="77777777" w:rsidR="003E18F1" w:rsidRPr="0020421E" w:rsidRDefault="003E18F1" w:rsidP="0020421E">
      <w:pPr>
        <w:rPr>
          <w:b/>
          <w:bCs/>
          <w:color w:val="000000" w:themeColor="text1"/>
        </w:rPr>
      </w:pPr>
    </w:p>
    <w:p w14:paraId="7C6A206C" w14:textId="19F1E994" w:rsidR="004337B7" w:rsidRDefault="003E13B6" w:rsidP="0020421E">
      <w:pPr>
        <w:ind w:firstLine="720"/>
        <w:rPr>
          <w:color w:val="000000" w:themeColor="text1"/>
        </w:rPr>
      </w:pPr>
      <w:r w:rsidRPr="0020421E">
        <w:rPr>
          <w:color w:val="000000" w:themeColor="text1"/>
        </w:rPr>
        <w:t>--</w:t>
      </w:r>
      <w:r w:rsidR="004337B7" w:rsidRPr="0020421E">
        <w:rPr>
          <w:color w:val="000000" w:themeColor="text1"/>
        </w:rPr>
        <w:t>Submitt</w:t>
      </w:r>
      <w:r w:rsidR="00A83ABD" w:rsidRPr="0020421E">
        <w:rPr>
          <w:color w:val="000000" w:themeColor="text1"/>
        </w:rPr>
        <w:t>ed</w:t>
      </w:r>
      <w:r w:rsidR="004337B7" w:rsidRPr="0020421E">
        <w:rPr>
          <w:color w:val="000000" w:themeColor="text1"/>
        </w:rPr>
        <w:t xml:space="preserve"> by James Floss, </w:t>
      </w:r>
      <w:r w:rsidR="005221DA" w:rsidRPr="0020421E">
        <w:rPr>
          <w:color w:val="000000" w:themeColor="text1"/>
        </w:rPr>
        <w:t>Sunday</w:t>
      </w:r>
      <w:r w:rsidR="00A55E54" w:rsidRPr="0020421E">
        <w:rPr>
          <w:color w:val="000000" w:themeColor="text1"/>
        </w:rPr>
        <w:t>,</w:t>
      </w:r>
      <w:r w:rsidR="000E080B" w:rsidRPr="0020421E">
        <w:rPr>
          <w:color w:val="000000" w:themeColor="text1"/>
        </w:rPr>
        <w:t xml:space="preserve"> </w:t>
      </w:r>
      <w:r w:rsidR="005221DA" w:rsidRPr="0020421E">
        <w:rPr>
          <w:color w:val="000000" w:themeColor="text1"/>
        </w:rPr>
        <w:t>September 10</w:t>
      </w:r>
      <w:r w:rsidR="003475B8" w:rsidRPr="0020421E">
        <w:rPr>
          <w:color w:val="000000" w:themeColor="text1"/>
        </w:rPr>
        <w:t>, 2023</w:t>
      </w:r>
    </w:p>
    <w:p w14:paraId="06B03A38" w14:textId="77777777" w:rsidR="0020421E" w:rsidRDefault="0020421E" w:rsidP="0020421E">
      <w:pPr>
        <w:ind w:firstLine="720"/>
        <w:rPr>
          <w:color w:val="000000" w:themeColor="text1"/>
        </w:rPr>
      </w:pPr>
    </w:p>
    <w:p w14:paraId="04F6408B" w14:textId="77777777" w:rsidR="0020421E" w:rsidRPr="003709E8" w:rsidRDefault="0020421E" w:rsidP="0020421E">
      <w:pPr>
        <w:jc w:val="center"/>
        <w:rPr>
          <w:b/>
          <w:bCs/>
          <w:u w:val="single"/>
        </w:rPr>
      </w:pPr>
      <w:r w:rsidRPr="003709E8">
        <w:rPr>
          <w:b/>
          <w:bCs/>
          <w:u w:val="single"/>
        </w:rPr>
        <w:t>Humboldt-ERFSA FINANCIAL STATEMENTS UPDATES BY FY-2022-2023</w:t>
      </w:r>
    </w:p>
    <w:p w14:paraId="7616BD1B" w14:textId="77777777" w:rsidR="0020421E" w:rsidRPr="003709E8" w:rsidRDefault="0020421E" w:rsidP="0020421E">
      <w:r w:rsidRPr="003709E8">
        <w:t> </w:t>
      </w:r>
    </w:p>
    <w:p w14:paraId="61619FE1" w14:textId="77777777" w:rsidR="0020421E" w:rsidRPr="003709E8" w:rsidRDefault="0020421E" w:rsidP="0020421E">
      <w:r w:rsidRPr="003709E8">
        <w:t xml:space="preserve">The </w:t>
      </w:r>
      <w:r w:rsidRPr="003709E8">
        <w:rPr>
          <w:u w:val="single"/>
        </w:rPr>
        <w:t>July 2022</w:t>
      </w:r>
      <w:r w:rsidRPr="003709E8">
        <w:t xml:space="preserve"> Humboldt Area Foundation statement showed a balance of $43,952.56.  This reflects an increase of $3,472.11. Total donations of $1,050.00 were received. Notation details are:</w:t>
      </w:r>
    </w:p>
    <w:p w14:paraId="793F6A4E" w14:textId="77777777" w:rsidR="0020421E" w:rsidRPr="003709E8" w:rsidRDefault="0020421E" w:rsidP="0020421E">
      <w:pPr>
        <w:numPr>
          <w:ilvl w:val="0"/>
          <w:numId w:val="17"/>
        </w:numPr>
      </w:pPr>
      <w:r w:rsidRPr="003709E8">
        <w:t>$ 2.78 in Interest</w:t>
      </w:r>
    </w:p>
    <w:p w14:paraId="10DE1DF0" w14:textId="77777777" w:rsidR="0020421E" w:rsidRPr="003709E8" w:rsidRDefault="0020421E" w:rsidP="0020421E">
      <w:pPr>
        <w:numPr>
          <w:ilvl w:val="0"/>
          <w:numId w:val="17"/>
        </w:numPr>
      </w:pPr>
      <w:r w:rsidRPr="003709E8">
        <w:t>$15.84 in Dividends</w:t>
      </w:r>
    </w:p>
    <w:p w14:paraId="342F2D5F" w14:textId="77777777" w:rsidR="0020421E" w:rsidRPr="003709E8" w:rsidRDefault="0020421E" w:rsidP="0020421E">
      <w:pPr>
        <w:numPr>
          <w:ilvl w:val="0"/>
          <w:numId w:val="17"/>
        </w:numPr>
      </w:pPr>
      <w:r w:rsidRPr="003709E8">
        <w:t>$00.00 in Realized Capital Gains/Losses</w:t>
      </w:r>
    </w:p>
    <w:p w14:paraId="10EC5D4C" w14:textId="77777777" w:rsidR="0020421E" w:rsidRPr="003709E8" w:rsidRDefault="0020421E" w:rsidP="0020421E">
      <w:pPr>
        <w:numPr>
          <w:ilvl w:val="0"/>
          <w:numId w:val="17"/>
        </w:numPr>
      </w:pPr>
      <w:r w:rsidRPr="003709E8">
        <w:t>$2,463.99 in Unrealized Capital Gains/Losses</w:t>
      </w:r>
    </w:p>
    <w:p w14:paraId="56C3E089" w14:textId="77777777" w:rsidR="0020421E" w:rsidRPr="003709E8" w:rsidRDefault="0020421E" w:rsidP="0020421E">
      <w:pPr>
        <w:numPr>
          <w:ilvl w:val="0"/>
          <w:numId w:val="17"/>
        </w:numPr>
      </w:pPr>
      <w:r w:rsidRPr="003709E8">
        <w:t>($60.50) in Foundation Support Fees</w:t>
      </w:r>
    </w:p>
    <w:p w14:paraId="3389BCE4" w14:textId="77777777" w:rsidR="0020421E" w:rsidRPr="003709E8" w:rsidRDefault="0020421E" w:rsidP="0020421E">
      <w:pPr>
        <w:numPr>
          <w:ilvl w:val="0"/>
          <w:numId w:val="17"/>
        </w:numPr>
      </w:pPr>
      <w:r w:rsidRPr="003709E8">
        <w:t>No Quarterly Investment Consulting fees</w:t>
      </w:r>
    </w:p>
    <w:p w14:paraId="4620377E" w14:textId="77777777" w:rsidR="0020421E" w:rsidRPr="003709E8" w:rsidRDefault="0020421E" w:rsidP="0020421E"/>
    <w:p w14:paraId="5CFDAD3F" w14:textId="77777777" w:rsidR="0020421E" w:rsidRPr="003709E8" w:rsidRDefault="0020421E" w:rsidP="0020421E">
      <w:r w:rsidRPr="003709E8">
        <w:lastRenderedPageBreak/>
        <w:t xml:space="preserve">The </w:t>
      </w:r>
      <w:r w:rsidRPr="003709E8">
        <w:rPr>
          <w:u w:val="single"/>
        </w:rPr>
        <w:t>August 2022</w:t>
      </w:r>
      <w:r w:rsidRPr="003709E8">
        <w:t xml:space="preserve"> Humboldt Area Foundation statement showed a balance of $46,155.98.  This reflects an increase of $2,203.42.  Total donations of $3,610.00 were received. The CSU-ERFSA dues rebate of $217.35 was received.  Notation details are:</w:t>
      </w:r>
    </w:p>
    <w:p w14:paraId="0AEC26E0" w14:textId="77777777" w:rsidR="0020421E" w:rsidRPr="003709E8" w:rsidRDefault="0020421E" w:rsidP="0020421E">
      <w:pPr>
        <w:numPr>
          <w:ilvl w:val="0"/>
          <w:numId w:val="17"/>
        </w:numPr>
      </w:pPr>
      <w:r w:rsidRPr="003709E8">
        <w:t>$ 2.25 in Interest</w:t>
      </w:r>
    </w:p>
    <w:p w14:paraId="209C22D0" w14:textId="77777777" w:rsidR="0020421E" w:rsidRPr="003709E8" w:rsidRDefault="0020421E" w:rsidP="0020421E">
      <w:pPr>
        <w:numPr>
          <w:ilvl w:val="0"/>
          <w:numId w:val="17"/>
        </w:numPr>
      </w:pPr>
      <w:r w:rsidRPr="003709E8">
        <w:t>$16.36 in Dividends</w:t>
      </w:r>
    </w:p>
    <w:p w14:paraId="20F04B53" w14:textId="77777777" w:rsidR="0020421E" w:rsidRPr="003709E8" w:rsidRDefault="0020421E" w:rsidP="0020421E">
      <w:pPr>
        <w:numPr>
          <w:ilvl w:val="0"/>
          <w:numId w:val="17"/>
        </w:numPr>
      </w:pPr>
      <w:r w:rsidRPr="003709E8">
        <w:t>$00.00 in Realized Capital Gains/Losses</w:t>
      </w:r>
    </w:p>
    <w:p w14:paraId="3D8666C0" w14:textId="77777777" w:rsidR="0020421E" w:rsidRPr="003709E8" w:rsidRDefault="0020421E" w:rsidP="0020421E">
      <w:pPr>
        <w:numPr>
          <w:ilvl w:val="0"/>
          <w:numId w:val="17"/>
        </w:numPr>
      </w:pPr>
      <w:r w:rsidRPr="003709E8">
        <w:t>($1,565.85) in Unrealized Capital Gains/Losses</w:t>
      </w:r>
    </w:p>
    <w:p w14:paraId="6820A50C" w14:textId="77777777" w:rsidR="0020421E" w:rsidRPr="003709E8" w:rsidRDefault="0020421E" w:rsidP="0020421E">
      <w:pPr>
        <w:numPr>
          <w:ilvl w:val="0"/>
          <w:numId w:val="17"/>
        </w:numPr>
      </w:pPr>
      <w:r w:rsidRPr="003709E8">
        <w:t>($66.99) in Foundation Support Fees</w:t>
      </w:r>
    </w:p>
    <w:p w14:paraId="47689A45" w14:textId="77777777" w:rsidR="0020421E" w:rsidRPr="003709E8" w:rsidRDefault="0020421E" w:rsidP="0020421E">
      <w:pPr>
        <w:numPr>
          <w:ilvl w:val="0"/>
          <w:numId w:val="17"/>
        </w:numPr>
      </w:pPr>
      <w:r w:rsidRPr="003709E8">
        <w:t>($9.70) in Quarterly Investment Consulting fees</w:t>
      </w:r>
    </w:p>
    <w:p w14:paraId="12F32BE6" w14:textId="77777777" w:rsidR="0020421E" w:rsidRPr="003709E8" w:rsidRDefault="0020421E" w:rsidP="0020421E"/>
    <w:p w14:paraId="15E7E070" w14:textId="77777777" w:rsidR="0020421E" w:rsidRPr="003709E8" w:rsidRDefault="0020421E" w:rsidP="0020421E">
      <w:bookmarkStart w:id="0" w:name="_Hlk136270498"/>
      <w:r w:rsidRPr="003709E8">
        <w:t xml:space="preserve">The </w:t>
      </w:r>
      <w:r w:rsidRPr="003709E8">
        <w:rPr>
          <w:u w:val="single"/>
        </w:rPr>
        <w:t>September 2022</w:t>
      </w:r>
      <w:r w:rsidRPr="003709E8">
        <w:t xml:space="preserve"> Humboldt Area Foundation statement showed a balance of $43,429.64.  This reflects a decrease of ($2,726.34).  Total donations of $1,100.00 were received.  Notation details are:</w:t>
      </w:r>
    </w:p>
    <w:p w14:paraId="7B99DFE8" w14:textId="77777777" w:rsidR="0020421E" w:rsidRPr="003709E8" w:rsidRDefault="0020421E" w:rsidP="0020421E">
      <w:pPr>
        <w:numPr>
          <w:ilvl w:val="0"/>
          <w:numId w:val="17"/>
        </w:numPr>
      </w:pPr>
      <w:r w:rsidRPr="003709E8">
        <w:t>$ 3.60 in Interest</w:t>
      </w:r>
    </w:p>
    <w:p w14:paraId="592FC276" w14:textId="77777777" w:rsidR="0020421E" w:rsidRPr="003709E8" w:rsidRDefault="0020421E" w:rsidP="0020421E">
      <w:pPr>
        <w:numPr>
          <w:ilvl w:val="0"/>
          <w:numId w:val="17"/>
        </w:numPr>
      </w:pPr>
      <w:r w:rsidRPr="003709E8">
        <w:t>$149.53 in Dividends</w:t>
      </w:r>
    </w:p>
    <w:p w14:paraId="18441A63" w14:textId="77777777" w:rsidR="0020421E" w:rsidRPr="003709E8" w:rsidRDefault="0020421E" w:rsidP="0020421E">
      <w:pPr>
        <w:numPr>
          <w:ilvl w:val="0"/>
          <w:numId w:val="17"/>
        </w:numPr>
      </w:pPr>
      <w:r w:rsidRPr="003709E8">
        <w:t>$00.00 in Realized Capital Gains/Losses</w:t>
      </w:r>
    </w:p>
    <w:p w14:paraId="07B50290" w14:textId="77777777" w:rsidR="0020421E" w:rsidRPr="003709E8" w:rsidRDefault="0020421E" w:rsidP="0020421E">
      <w:pPr>
        <w:numPr>
          <w:ilvl w:val="0"/>
          <w:numId w:val="17"/>
        </w:numPr>
      </w:pPr>
      <w:r w:rsidRPr="003709E8">
        <w:t>($3,910.67) in Unrealized Capital Gains/Losses</w:t>
      </w:r>
    </w:p>
    <w:p w14:paraId="46300370" w14:textId="77777777" w:rsidR="0020421E" w:rsidRPr="003709E8" w:rsidRDefault="0020421E" w:rsidP="0020421E">
      <w:pPr>
        <w:numPr>
          <w:ilvl w:val="0"/>
          <w:numId w:val="17"/>
        </w:numPr>
      </w:pPr>
      <w:r w:rsidRPr="003709E8">
        <w:t>($68.80) in Foundation Support Fees</w:t>
      </w:r>
    </w:p>
    <w:p w14:paraId="3B00B136" w14:textId="77777777" w:rsidR="0020421E" w:rsidRPr="003709E8" w:rsidRDefault="0020421E" w:rsidP="0020421E">
      <w:pPr>
        <w:numPr>
          <w:ilvl w:val="0"/>
          <w:numId w:val="17"/>
        </w:numPr>
      </w:pPr>
      <w:r w:rsidRPr="003709E8">
        <w:t>No Quarterly Investment Consulting fees</w:t>
      </w:r>
    </w:p>
    <w:bookmarkEnd w:id="0"/>
    <w:p w14:paraId="249B3012" w14:textId="77777777" w:rsidR="0020421E" w:rsidRPr="003709E8" w:rsidRDefault="0020421E" w:rsidP="0020421E"/>
    <w:p w14:paraId="708FF901" w14:textId="77777777" w:rsidR="0020421E" w:rsidRPr="003709E8" w:rsidRDefault="0020421E" w:rsidP="0020421E">
      <w:r w:rsidRPr="003709E8">
        <w:t xml:space="preserve">The </w:t>
      </w:r>
      <w:r w:rsidRPr="003709E8">
        <w:rPr>
          <w:u w:val="single"/>
        </w:rPr>
        <w:t>October 2022</w:t>
      </w:r>
      <w:r w:rsidRPr="003709E8">
        <w:t xml:space="preserve"> Humboldt Area Foundation statement showed a balance of $47,877.44.  This reflects an increase of $4,457.80.  Total donations of $2,350.00 were received.  Notation details are:</w:t>
      </w:r>
    </w:p>
    <w:p w14:paraId="5E508CBA" w14:textId="77777777" w:rsidR="0020421E" w:rsidRPr="003709E8" w:rsidRDefault="0020421E" w:rsidP="0020421E">
      <w:pPr>
        <w:numPr>
          <w:ilvl w:val="0"/>
          <w:numId w:val="17"/>
        </w:numPr>
      </w:pPr>
      <w:r w:rsidRPr="003709E8">
        <w:t>$ 3.01 in Interest</w:t>
      </w:r>
    </w:p>
    <w:p w14:paraId="5333B507" w14:textId="77777777" w:rsidR="0020421E" w:rsidRPr="003709E8" w:rsidRDefault="0020421E" w:rsidP="0020421E">
      <w:pPr>
        <w:numPr>
          <w:ilvl w:val="0"/>
          <w:numId w:val="17"/>
        </w:numPr>
      </w:pPr>
      <w:r w:rsidRPr="003709E8">
        <w:t>$19.00 in Dividends</w:t>
      </w:r>
    </w:p>
    <w:p w14:paraId="01B4B83F" w14:textId="77777777" w:rsidR="0020421E" w:rsidRPr="003709E8" w:rsidRDefault="0020421E" w:rsidP="0020421E">
      <w:pPr>
        <w:numPr>
          <w:ilvl w:val="0"/>
          <w:numId w:val="17"/>
        </w:numPr>
      </w:pPr>
      <w:r w:rsidRPr="003709E8">
        <w:t>$00.00 in Realized Capital Gains/Losses</w:t>
      </w:r>
    </w:p>
    <w:p w14:paraId="0D0CEF2E" w14:textId="77777777" w:rsidR="0020421E" w:rsidRPr="003709E8" w:rsidRDefault="0020421E" w:rsidP="0020421E">
      <w:pPr>
        <w:numPr>
          <w:ilvl w:val="0"/>
          <w:numId w:val="17"/>
        </w:numPr>
      </w:pPr>
      <w:r w:rsidRPr="003709E8">
        <w:t>$2,150.15 in Unrealized Capital Gains/Losses</w:t>
      </w:r>
    </w:p>
    <w:p w14:paraId="44406439" w14:textId="77777777" w:rsidR="0020421E" w:rsidRPr="003709E8" w:rsidRDefault="0020421E" w:rsidP="0020421E">
      <w:pPr>
        <w:numPr>
          <w:ilvl w:val="0"/>
          <w:numId w:val="17"/>
        </w:numPr>
      </w:pPr>
      <w:r w:rsidRPr="003709E8">
        <w:t>($64.36) in Foundation Support Fees</w:t>
      </w:r>
    </w:p>
    <w:p w14:paraId="7551A521" w14:textId="77777777" w:rsidR="0020421E" w:rsidRPr="003709E8" w:rsidRDefault="0020421E" w:rsidP="0020421E">
      <w:pPr>
        <w:numPr>
          <w:ilvl w:val="0"/>
          <w:numId w:val="17"/>
        </w:numPr>
      </w:pPr>
      <w:r w:rsidRPr="003709E8">
        <w:t>No Quarterly Investment Consulting fees</w:t>
      </w:r>
    </w:p>
    <w:p w14:paraId="5838CA03" w14:textId="77777777" w:rsidR="0020421E" w:rsidRPr="003709E8" w:rsidRDefault="0020421E" w:rsidP="0020421E"/>
    <w:p w14:paraId="15AACC01" w14:textId="77777777" w:rsidR="0020421E" w:rsidRPr="003709E8" w:rsidRDefault="0020421E" w:rsidP="0020421E">
      <w:r w:rsidRPr="003709E8">
        <w:t xml:space="preserve">The </w:t>
      </w:r>
      <w:r w:rsidRPr="003709E8">
        <w:rPr>
          <w:u w:val="single"/>
        </w:rPr>
        <w:t>November 2022</w:t>
      </w:r>
      <w:r w:rsidRPr="003709E8">
        <w:t xml:space="preserve"> Humboldt Area Foundation statement showed a balance of $51,199.36.  This reflects an increase of $3,311.92. Notation details are:</w:t>
      </w:r>
    </w:p>
    <w:p w14:paraId="5460FFF4" w14:textId="77777777" w:rsidR="0020421E" w:rsidRPr="003709E8" w:rsidRDefault="0020421E" w:rsidP="0020421E">
      <w:pPr>
        <w:numPr>
          <w:ilvl w:val="0"/>
          <w:numId w:val="17"/>
        </w:numPr>
      </w:pPr>
      <w:r w:rsidRPr="003709E8">
        <w:t>$ 3.75 in Interest</w:t>
      </w:r>
    </w:p>
    <w:p w14:paraId="28481952" w14:textId="77777777" w:rsidR="0020421E" w:rsidRPr="003709E8" w:rsidRDefault="0020421E" w:rsidP="0020421E">
      <w:pPr>
        <w:numPr>
          <w:ilvl w:val="0"/>
          <w:numId w:val="17"/>
        </w:numPr>
      </w:pPr>
      <w:r w:rsidRPr="003709E8">
        <w:t>$19.51 in Dividends</w:t>
      </w:r>
    </w:p>
    <w:p w14:paraId="710024EB" w14:textId="77777777" w:rsidR="0020421E" w:rsidRPr="003709E8" w:rsidRDefault="0020421E" w:rsidP="0020421E">
      <w:pPr>
        <w:numPr>
          <w:ilvl w:val="0"/>
          <w:numId w:val="17"/>
        </w:numPr>
      </w:pPr>
      <w:r w:rsidRPr="003709E8">
        <w:t>$00.00 in Realized Capital Gains/Losses</w:t>
      </w:r>
    </w:p>
    <w:p w14:paraId="2D954C2D" w14:textId="77777777" w:rsidR="0020421E" w:rsidRPr="003709E8" w:rsidRDefault="0020421E" w:rsidP="0020421E">
      <w:pPr>
        <w:numPr>
          <w:ilvl w:val="0"/>
          <w:numId w:val="17"/>
        </w:numPr>
      </w:pPr>
      <w:r w:rsidRPr="003709E8">
        <w:t>$3,359.99 in Unrealized Capital Gains/Losses</w:t>
      </w:r>
    </w:p>
    <w:p w14:paraId="5398171D" w14:textId="77777777" w:rsidR="0020421E" w:rsidRPr="003709E8" w:rsidRDefault="0020421E" w:rsidP="0020421E">
      <w:pPr>
        <w:numPr>
          <w:ilvl w:val="0"/>
          <w:numId w:val="17"/>
        </w:numPr>
      </w:pPr>
      <w:r w:rsidRPr="003709E8">
        <w:t>($70.73) in Foundation Support Fees</w:t>
      </w:r>
    </w:p>
    <w:p w14:paraId="0CBB994B" w14:textId="77777777" w:rsidR="0020421E" w:rsidRPr="003709E8" w:rsidRDefault="0020421E" w:rsidP="0020421E">
      <w:pPr>
        <w:numPr>
          <w:ilvl w:val="0"/>
          <w:numId w:val="17"/>
        </w:numPr>
      </w:pPr>
      <w:r w:rsidRPr="003709E8">
        <w:t>No Quarterly Investment Consulting fees</w:t>
      </w:r>
    </w:p>
    <w:p w14:paraId="13F478FD" w14:textId="77777777" w:rsidR="0020421E" w:rsidRPr="003709E8" w:rsidRDefault="0020421E" w:rsidP="0020421E"/>
    <w:p w14:paraId="2ECFCEB7" w14:textId="77777777" w:rsidR="0020421E" w:rsidRPr="003709E8" w:rsidRDefault="0020421E" w:rsidP="0020421E"/>
    <w:p w14:paraId="753A1DBD" w14:textId="77777777" w:rsidR="0020421E" w:rsidRPr="003709E8" w:rsidRDefault="0020421E" w:rsidP="0020421E">
      <w:r w:rsidRPr="003709E8">
        <w:t xml:space="preserve">The </w:t>
      </w:r>
      <w:r w:rsidRPr="003709E8">
        <w:rPr>
          <w:u w:val="single"/>
        </w:rPr>
        <w:t>December 2022</w:t>
      </w:r>
      <w:r w:rsidRPr="003709E8">
        <w:t xml:space="preserve"> Humboldt Area Foundation statement showed a balance of $49,535.85.  This reflects a decrease of ($1,663.51). </w:t>
      </w:r>
      <w:bookmarkStart w:id="1" w:name="_Hlk136272318"/>
      <w:r w:rsidRPr="003709E8">
        <w:t>The CSU-ERFSA dues rebate of $195.75 was received.</w:t>
      </w:r>
      <w:bookmarkEnd w:id="1"/>
      <w:r w:rsidRPr="003709E8">
        <w:t xml:space="preserve">  Notation details are:</w:t>
      </w:r>
    </w:p>
    <w:p w14:paraId="5193E501" w14:textId="77777777" w:rsidR="0020421E" w:rsidRPr="003709E8" w:rsidRDefault="0020421E" w:rsidP="0020421E">
      <w:pPr>
        <w:numPr>
          <w:ilvl w:val="0"/>
          <w:numId w:val="17"/>
        </w:numPr>
      </w:pPr>
      <w:r w:rsidRPr="003709E8">
        <w:t>$ 4.36 in Interest</w:t>
      </w:r>
    </w:p>
    <w:p w14:paraId="31C52F41" w14:textId="77777777" w:rsidR="0020421E" w:rsidRPr="003709E8" w:rsidRDefault="0020421E" w:rsidP="0020421E">
      <w:pPr>
        <w:numPr>
          <w:ilvl w:val="0"/>
          <w:numId w:val="17"/>
        </w:numPr>
      </w:pPr>
      <w:r w:rsidRPr="003709E8">
        <w:t>$239.29 in Dividends</w:t>
      </w:r>
    </w:p>
    <w:p w14:paraId="74B2ACEC" w14:textId="77777777" w:rsidR="0020421E" w:rsidRPr="003709E8" w:rsidRDefault="0020421E" w:rsidP="0020421E">
      <w:pPr>
        <w:numPr>
          <w:ilvl w:val="0"/>
          <w:numId w:val="17"/>
        </w:numPr>
      </w:pPr>
      <w:r w:rsidRPr="003709E8">
        <w:t>$662.48 in Realized Capital Gains/Losses</w:t>
      </w:r>
    </w:p>
    <w:p w14:paraId="05A0D18C" w14:textId="77777777" w:rsidR="0020421E" w:rsidRPr="003709E8" w:rsidRDefault="0020421E" w:rsidP="0020421E">
      <w:pPr>
        <w:numPr>
          <w:ilvl w:val="0"/>
          <w:numId w:val="17"/>
        </w:numPr>
      </w:pPr>
      <w:r w:rsidRPr="003709E8">
        <w:lastRenderedPageBreak/>
        <w:t>($2,689.79) in Unrealized Capital Gains/Losses</w:t>
      </w:r>
    </w:p>
    <w:p w14:paraId="0593AC6C" w14:textId="77777777" w:rsidR="0020421E" w:rsidRPr="003709E8" w:rsidRDefault="0020421E" w:rsidP="0020421E">
      <w:pPr>
        <w:numPr>
          <w:ilvl w:val="0"/>
          <w:numId w:val="17"/>
        </w:numPr>
      </w:pPr>
      <w:r w:rsidRPr="003709E8">
        <w:t>($75.60) in Foundation Support Fees</w:t>
      </w:r>
    </w:p>
    <w:p w14:paraId="0D4A666E" w14:textId="77777777" w:rsidR="0020421E" w:rsidRPr="003709E8" w:rsidRDefault="0020421E" w:rsidP="0020421E">
      <w:pPr>
        <w:numPr>
          <w:ilvl w:val="0"/>
          <w:numId w:val="17"/>
        </w:numPr>
      </w:pPr>
      <w:r w:rsidRPr="003709E8">
        <w:t>No Quarterly Investment Consulting fees</w:t>
      </w:r>
    </w:p>
    <w:p w14:paraId="7A485077" w14:textId="77777777" w:rsidR="0020421E" w:rsidRPr="003709E8" w:rsidRDefault="0020421E" w:rsidP="0020421E"/>
    <w:p w14:paraId="4343E283" w14:textId="77777777" w:rsidR="0020421E" w:rsidRPr="003709E8" w:rsidRDefault="0020421E" w:rsidP="0020421E">
      <w:r w:rsidRPr="003709E8">
        <w:t xml:space="preserve">The </w:t>
      </w:r>
      <w:r w:rsidRPr="003709E8">
        <w:rPr>
          <w:u w:val="single"/>
        </w:rPr>
        <w:t>January 2023</w:t>
      </w:r>
      <w:r w:rsidRPr="003709E8">
        <w:t xml:space="preserve"> Humboldt Area Foundation statement showed a balance of $52,348.66.  This reflects an increase of $2,812.81. Notation details are:</w:t>
      </w:r>
    </w:p>
    <w:p w14:paraId="1E558A0B" w14:textId="77777777" w:rsidR="0020421E" w:rsidRPr="003709E8" w:rsidRDefault="0020421E" w:rsidP="0020421E">
      <w:pPr>
        <w:numPr>
          <w:ilvl w:val="0"/>
          <w:numId w:val="17"/>
        </w:numPr>
      </w:pPr>
      <w:r w:rsidRPr="003709E8">
        <w:t>$ 2.67 in Interest</w:t>
      </w:r>
    </w:p>
    <w:p w14:paraId="529D824A" w14:textId="77777777" w:rsidR="0020421E" w:rsidRPr="003709E8" w:rsidRDefault="0020421E" w:rsidP="0020421E">
      <w:pPr>
        <w:numPr>
          <w:ilvl w:val="0"/>
          <w:numId w:val="17"/>
        </w:numPr>
      </w:pPr>
      <w:r w:rsidRPr="003709E8">
        <w:t>$15.17 in Dividends</w:t>
      </w:r>
    </w:p>
    <w:p w14:paraId="7F9C36DB" w14:textId="77777777" w:rsidR="0020421E" w:rsidRPr="003709E8" w:rsidRDefault="0020421E" w:rsidP="0020421E">
      <w:pPr>
        <w:numPr>
          <w:ilvl w:val="0"/>
          <w:numId w:val="17"/>
        </w:numPr>
      </w:pPr>
      <w:r w:rsidRPr="003709E8">
        <w:t>$00.00 in Realized Capital Gains/Losses</w:t>
      </w:r>
    </w:p>
    <w:p w14:paraId="26F177EE" w14:textId="77777777" w:rsidR="0020421E" w:rsidRPr="003709E8" w:rsidRDefault="0020421E" w:rsidP="0020421E">
      <w:pPr>
        <w:numPr>
          <w:ilvl w:val="0"/>
          <w:numId w:val="17"/>
        </w:numPr>
      </w:pPr>
      <w:r w:rsidRPr="003709E8">
        <w:t>$2,868.07 in Unrealized Capital Gains/Losses</w:t>
      </w:r>
    </w:p>
    <w:p w14:paraId="1892AF6B" w14:textId="77777777" w:rsidR="0020421E" w:rsidRPr="003709E8" w:rsidRDefault="0020421E" w:rsidP="0020421E">
      <w:pPr>
        <w:numPr>
          <w:ilvl w:val="0"/>
          <w:numId w:val="17"/>
        </w:numPr>
      </w:pPr>
      <w:r w:rsidRPr="003709E8">
        <w:t>($73.10) in Foundation Support Fees</w:t>
      </w:r>
    </w:p>
    <w:p w14:paraId="4E605A10" w14:textId="77777777" w:rsidR="0020421E" w:rsidRPr="003709E8" w:rsidRDefault="0020421E" w:rsidP="0020421E">
      <w:pPr>
        <w:numPr>
          <w:ilvl w:val="0"/>
          <w:numId w:val="17"/>
        </w:numPr>
      </w:pPr>
      <w:r w:rsidRPr="003709E8">
        <w:t>No Quarterly Investment Consulting fees</w:t>
      </w:r>
    </w:p>
    <w:p w14:paraId="616BE882" w14:textId="77777777" w:rsidR="0020421E" w:rsidRPr="003709E8" w:rsidRDefault="0020421E" w:rsidP="0020421E"/>
    <w:p w14:paraId="03C3B51F" w14:textId="77777777" w:rsidR="0020421E" w:rsidRPr="003709E8" w:rsidRDefault="0020421E" w:rsidP="0020421E">
      <w:r w:rsidRPr="003709E8">
        <w:t xml:space="preserve">The </w:t>
      </w:r>
      <w:r w:rsidRPr="003709E8">
        <w:rPr>
          <w:u w:val="single"/>
        </w:rPr>
        <w:t>February 2023</w:t>
      </w:r>
      <w:r w:rsidRPr="003709E8">
        <w:t xml:space="preserve"> Humboldt Area Foundation statement showed a balance of $51,041.01.  This reflects a decrease of ($1,307.65). </w:t>
      </w:r>
      <w:bookmarkStart w:id="2" w:name="_Hlk138694282"/>
      <w:r w:rsidRPr="003709E8">
        <w:t xml:space="preserve">The CSU-ERFSA dues rebate of $203.40 was received.  </w:t>
      </w:r>
      <w:bookmarkEnd w:id="2"/>
      <w:r w:rsidRPr="003709E8">
        <w:t>Notation details are:</w:t>
      </w:r>
    </w:p>
    <w:p w14:paraId="06081D56" w14:textId="77777777" w:rsidR="0020421E" w:rsidRPr="003709E8" w:rsidRDefault="0020421E" w:rsidP="0020421E">
      <w:pPr>
        <w:numPr>
          <w:ilvl w:val="0"/>
          <w:numId w:val="17"/>
        </w:numPr>
      </w:pPr>
      <w:r w:rsidRPr="003709E8">
        <w:t>$ 3.00 in Interest</w:t>
      </w:r>
    </w:p>
    <w:p w14:paraId="005A3321" w14:textId="77777777" w:rsidR="0020421E" w:rsidRPr="003709E8" w:rsidRDefault="0020421E" w:rsidP="0020421E">
      <w:pPr>
        <w:numPr>
          <w:ilvl w:val="0"/>
          <w:numId w:val="17"/>
        </w:numPr>
      </w:pPr>
      <w:r w:rsidRPr="003709E8">
        <w:t>$24.98 in Dividends</w:t>
      </w:r>
    </w:p>
    <w:p w14:paraId="1F682606" w14:textId="77777777" w:rsidR="0020421E" w:rsidRPr="003709E8" w:rsidRDefault="0020421E" w:rsidP="0020421E">
      <w:pPr>
        <w:numPr>
          <w:ilvl w:val="0"/>
          <w:numId w:val="17"/>
        </w:numPr>
      </w:pPr>
      <w:r w:rsidRPr="003709E8">
        <w:t>$3.41 in Realized Capital Gains/Losses</w:t>
      </w:r>
    </w:p>
    <w:p w14:paraId="79876E06" w14:textId="77777777" w:rsidR="0020421E" w:rsidRPr="003709E8" w:rsidRDefault="0020421E" w:rsidP="0020421E">
      <w:pPr>
        <w:numPr>
          <w:ilvl w:val="0"/>
          <w:numId w:val="17"/>
        </w:numPr>
      </w:pPr>
      <w:r w:rsidRPr="003709E8">
        <w:t>($1,465.37) in Unrealized Capital Gains/Losses</w:t>
      </w:r>
    </w:p>
    <w:p w14:paraId="5B94CD18" w14:textId="77777777" w:rsidR="0020421E" w:rsidRPr="003709E8" w:rsidRDefault="0020421E" w:rsidP="0020421E">
      <w:pPr>
        <w:numPr>
          <w:ilvl w:val="0"/>
          <w:numId w:val="17"/>
        </w:numPr>
      </w:pPr>
      <w:r w:rsidRPr="003709E8">
        <w:t>($77.07) in Foundation Support Fees</w:t>
      </w:r>
    </w:p>
    <w:p w14:paraId="768D07BA" w14:textId="77777777" w:rsidR="0020421E" w:rsidRPr="003709E8" w:rsidRDefault="0020421E" w:rsidP="0020421E">
      <w:pPr>
        <w:numPr>
          <w:ilvl w:val="0"/>
          <w:numId w:val="17"/>
        </w:numPr>
      </w:pPr>
      <w:r w:rsidRPr="003709E8">
        <w:t>No Quarterly Investment Consulting fees</w:t>
      </w:r>
    </w:p>
    <w:p w14:paraId="1B6E6DFF" w14:textId="77777777" w:rsidR="0020421E" w:rsidRPr="003709E8" w:rsidRDefault="0020421E" w:rsidP="0020421E"/>
    <w:p w14:paraId="767E9A30" w14:textId="77777777" w:rsidR="0020421E" w:rsidRPr="003709E8" w:rsidRDefault="0020421E" w:rsidP="0020421E">
      <w:bookmarkStart w:id="3" w:name="_Hlk136272529"/>
      <w:r w:rsidRPr="003709E8">
        <w:t xml:space="preserve">The </w:t>
      </w:r>
      <w:r w:rsidRPr="003709E8">
        <w:rPr>
          <w:u w:val="single"/>
        </w:rPr>
        <w:t>March 2023</w:t>
      </w:r>
      <w:r w:rsidRPr="003709E8">
        <w:t xml:space="preserve"> Humboldt Area Foundation statement showed a balance of $51,933.72.  This reflects an increase of $892.41.  Notation details are:</w:t>
      </w:r>
    </w:p>
    <w:p w14:paraId="71EE195F" w14:textId="77777777" w:rsidR="0020421E" w:rsidRPr="003709E8" w:rsidRDefault="0020421E" w:rsidP="0020421E">
      <w:pPr>
        <w:numPr>
          <w:ilvl w:val="0"/>
          <w:numId w:val="17"/>
        </w:numPr>
      </w:pPr>
      <w:r w:rsidRPr="003709E8">
        <w:t>$ 3.55 in Interest</w:t>
      </w:r>
    </w:p>
    <w:p w14:paraId="56504E1E" w14:textId="77777777" w:rsidR="0020421E" w:rsidRPr="003709E8" w:rsidRDefault="0020421E" w:rsidP="0020421E">
      <w:pPr>
        <w:numPr>
          <w:ilvl w:val="0"/>
          <w:numId w:val="17"/>
        </w:numPr>
      </w:pPr>
      <w:r w:rsidRPr="003709E8">
        <w:t>$100.81 in Dividends</w:t>
      </w:r>
    </w:p>
    <w:p w14:paraId="61D1B16F" w14:textId="77777777" w:rsidR="0020421E" w:rsidRPr="003709E8" w:rsidRDefault="0020421E" w:rsidP="0020421E">
      <w:pPr>
        <w:numPr>
          <w:ilvl w:val="0"/>
          <w:numId w:val="17"/>
        </w:numPr>
      </w:pPr>
      <w:r w:rsidRPr="003709E8">
        <w:t>$00.00 in Realized Capital Gains/Losses</w:t>
      </w:r>
    </w:p>
    <w:p w14:paraId="4490D5AD" w14:textId="77777777" w:rsidR="0020421E" w:rsidRPr="003709E8" w:rsidRDefault="0020421E" w:rsidP="0020421E">
      <w:pPr>
        <w:numPr>
          <w:ilvl w:val="0"/>
          <w:numId w:val="17"/>
        </w:numPr>
      </w:pPr>
      <w:r w:rsidRPr="003709E8">
        <w:t>$863.56 in Unrealized Capital Gains/Losses</w:t>
      </w:r>
    </w:p>
    <w:p w14:paraId="03622C56" w14:textId="77777777" w:rsidR="0020421E" w:rsidRPr="003709E8" w:rsidRDefault="0020421E" w:rsidP="0020421E">
      <w:pPr>
        <w:numPr>
          <w:ilvl w:val="0"/>
          <w:numId w:val="17"/>
        </w:numPr>
      </w:pPr>
      <w:r w:rsidRPr="003709E8">
        <w:t>($75.21) in Foundation Support Fees</w:t>
      </w:r>
    </w:p>
    <w:p w14:paraId="684B9497" w14:textId="77777777" w:rsidR="0020421E" w:rsidRPr="003709E8" w:rsidRDefault="0020421E" w:rsidP="0020421E">
      <w:pPr>
        <w:numPr>
          <w:ilvl w:val="0"/>
          <w:numId w:val="17"/>
        </w:numPr>
      </w:pPr>
      <w:r w:rsidRPr="003709E8">
        <w:t>No Quarterly Investment Consulting fees</w:t>
      </w:r>
    </w:p>
    <w:bookmarkEnd w:id="3"/>
    <w:p w14:paraId="36904B49" w14:textId="77777777" w:rsidR="0020421E" w:rsidRPr="003709E8" w:rsidRDefault="0020421E" w:rsidP="0020421E"/>
    <w:p w14:paraId="58A4EE9C" w14:textId="77777777" w:rsidR="0020421E" w:rsidRPr="003709E8" w:rsidRDefault="0020421E" w:rsidP="0020421E">
      <w:r w:rsidRPr="003709E8">
        <w:t xml:space="preserve">The </w:t>
      </w:r>
      <w:r w:rsidRPr="003709E8">
        <w:rPr>
          <w:u w:val="single"/>
        </w:rPr>
        <w:t>April 2023</w:t>
      </w:r>
      <w:r w:rsidRPr="003709E8">
        <w:t xml:space="preserve"> Humboldt Area Foundation statement showed a balance of $52,391.79.  This reflects an increase of $458.07.  Notation details are:</w:t>
      </w:r>
    </w:p>
    <w:p w14:paraId="4A62AE43" w14:textId="77777777" w:rsidR="0020421E" w:rsidRPr="003709E8" w:rsidRDefault="0020421E" w:rsidP="0020421E">
      <w:pPr>
        <w:numPr>
          <w:ilvl w:val="0"/>
          <w:numId w:val="17"/>
        </w:numPr>
      </w:pPr>
      <w:r w:rsidRPr="003709E8">
        <w:t>$ 2.10 in Interest</w:t>
      </w:r>
    </w:p>
    <w:p w14:paraId="46C42724" w14:textId="77777777" w:rsidR="0020421E" w:rsidRPr="003709E8" w:rsidRDefault="0020421E" w:rsidP="0020421E">
      <w:pPr>
        <w:numPr>
          <w:ilvl w:val="0"/>
          <w:numId w:val="17"/>
        </w:numPr>
      </w:pPr>
      <w:r w:rsidRPr="003709E8">
        <w:t>$58.53 in Dividends</w:t>
      </w:r>
    </w:p>
    <w:p w14:paraId="6E1E7202" w14:textId="77777777" w:rsidR="0020421E" w:rsidRPr="003709E8" w:rsidRDefault="0020421E" w:rsidP="0020421E">
      <w:pPr>
        <w:numPr>
          <w:ilvl w:val="0"/>
          <w:numId w:val="17"/>
        </w:numPr>
      </w:pPr>
      <w:r w:rsidRPr="003709E8">
        <w:t>($122.19) in Realized Capital Gains/Losses</w:t>
      </w:r>
    </w:p>
    <w:p w14:paraId="2108A014" w14:textId="77777777" w:rsidR="0020421E" w:rsidRPr="003709E8" w:rsidRDefault="0020421E" w:rsidP="0020421E">
      <w:pPr>
        <w:numPr>
          <w:ilvl w:val="0"/>
          <w:numId w:val="17"/>
        </w:numPr>
      </w:pPr>
      <w:r w:rsidRPr="003709E8">
        <w:t>$596.12 in Unrealized Capital Gains/Losses</w:t>
      </w:r>
    </w:p>
    <w:p w14:paraId="62F1E1BA" w14:textId="77777777" w:rsidR="0020421E" w:rsidRPr="003709E8" w:rsidRDefault="0020421E" w:rsidP="0020421E">
      <w:pPr>
        <w:numPr>
          <w:ilvl w:val="0"/>
          <w:numId w:val="17"/>
        </w:numPr>
      </w:pPr>
      <w:r w:rsidRPr="003709E8">
        <w:t>($76.49) in Foundation Support Fees</w:t>
      </w:r>
    </w:p>
    <w:p w14:paraId="746D7AD4" w14:textId="77777777" w:rsidR="0020421E" w:rsidRPr="003709E8" w:rsidRDefault="0020421E" w:rsidP="0020421E">
      <w:pPr>
        <w:numPr>
          <w:ilvl w:val="0"/>
          <w:numId w:val="17"/>
        </w:numPr>
      </w:pPr>
      <w:r w:rsidRPr="003709E8">
        <w:t>No Quarterly Investment Consulting fees</w:t>
      </w:r>
    </w:p>
    <w:p w14:paraId="270E0430" w14:textId="77777777" w:rsidR="0020421E" w:rsidRPr="003709E8" w:rsidRDefault="0020421E" w:rsidP="0020421E"/>
    <w:p w14:paraId="5FC371F0" w14:textId="77777777" w:rsidR="0020421E" w:rsidRPr="003709E8" w:rsidRDefault="0020421E" w:rsidP="0020421E"/>
    <w:p w14:paraId="67F6EF7C" w14:textId="77777777" w:rsidR="0020421E" w:rsidRPr="003709E8" w:rsidRDefault="0020421E" w:rsidP="0020421E"/>
    <w:p w14:paraId="074E4616" w14:textId="77777777" w:rsidR="0020421E" w:rsidRPr="003709E8" w:rsidRDefault="0020421E" w:rsidP="0020421E"/>
    <w:p w14:paraId="48F86863" w14:textId="77777777" w:rsidR="0020421E" w:rsidRPr="003709E8" w:rsidRDefault="0020421E" w:rsidP="0020421E">
      <w:bookmarkStart w:id="4" w:name="_Hlk141025220"/>
      <w:r w:rsidRPr="003709E8">
        <w:lastRenderedPageBreak/>
        <w:t xml:space="preserve">The </w:t>
      </w:r>
      <w:r w:rsidRPr="003709E8">
        <w:rPr>
          <w:u w:val="single"/>
        </w:rPr>
        <w:t>May 2023</w:t>
      </w:r>
      <w:r w:rsidRPr="003709E8">
        <w:t xml:space="preserve"> Humboldt Area Foundation statement showed a balance of $45,697.11.  This reflects a decrease of $6,694.78. We processed $6,000.00 in small grant awards. The CSU-ERFSA dues rebate of $265.50 was received.  Notation details are:</w:t>
      </w:r>
    </w:p>
    <w:p w14:paraId="7CC98AAF" w14:textId="77777777" w:rsidR="0020421E" w:rsidRPr="003709E8" w:rsidRDefault="0020421E" w:rsidP="0020421E">
      <w:pPr>
        <w:numPr>
          <w:ilvl w:val="0"/>
          <w:numId w:val="17"/>
        </w:numPr>
      </w:pPr>
      <w:r w:rsidRPr="003709E8">
        <w:t>$ 3.43 in Interest</w:t>
      </w:r>
    </w:p>
    <w:p w14:paraId="5ADA4AEB" w14:textId="77777777" w:rsidR="0020421E" w:rsidRPr="003709E8" w:rsidRDefault="0020421E" w:rsidP="0020421E">
      <w:pPr>
        <w:numPr>
          <w:ilvl w:val="0"/>
          <w:numId w:val="17"/>
        </w:numPr>
      </w:pPr>
      <w:r w:rsidRPr="003709E8">
        <w:t>$73.94 in Dividends</w:t>
      </w:r>
    </w:p>
    <w:p w14:paraId="0378F038" w14:textId="77777777" w:rsidR="0020421E" w:rsidRPr="003709E8" w:rsidRDefault="0020421E" w:rsidP="0020421E">
      <w:pPr>
        <w:numPr>
          <w:ilvl w:val="0"/>
          <w:numId w:val="17"/>
        </w:numPr>
      </w:pPr>
      <w:r w:rsidRPr="003709E8">
        <w:t>$26.73 in Realized Capital Gains/Losses</w:t>
      </w:r>
    </w:p>
    <w:p w14:paraId="51A43576" w14:textId="77777777" w:rsidR="0020421E" w:rsidRPr="003709E8" w:rsidRDefault="0020421E" w:rsidP="0020421E">
      <w:pPr>
        <w:numPr>
          <w:ilvl w:val="0"/>
          <w:numId w:val="17"/>
        </w:numPr>
      </w:pPr>
      <w:r w:rsidRPr="003709E8">
        <w:t>($995.17) in Unrealized Capital Gains/Losses</w:t>
      </w:r>
    </w:p>
    <w:p w14:paraId="23A3D4A6" w14:textId="77777777" w:rsidR="0020421E" w:rsidRPr="003709E8" w:rsidRDefault="0020421E" w:rsidP="0020421E">
      <w:pPr>
        <w:numPr>
          <w:ilvl w:val="0"/>
          <w:numId w:val="17"/>
        </w:numPr>
      </w:pPr>
      <w:r w:rsidRPr="003709E8">
        <w:t>($69.21) in Foundation Support Fees</w:t>
      </w:r>
    </w:p>
    <w:p w14:paraId="5F21A38B" w14:textId="77777777" w:rsidR="0020421E" w:rsidRPr="003709E8" w:rsidRDefault="0020421E" w:rsidP="0020421E">
      <w:pPr>
        <w:numPr>
          <w:ilvl w:val="0"/>
          <w:numId w:val="17"/>
        </w:numPr>
      </w:pPr>
      <w:r w:rsidRPr="003709E8">
        <w:t>No Quarterly Investment Consulting fees</w:t>
      </w:r>
    </w:p>
    <w:bookmarkEnd w:id="4"/>
    <w:p w14:paraId="288BF107" w14:textId="77777777" w:rsidR="0020421E" w:rsidRPr="003709E8" w:rsidRDefault="0020421E" w:rsidP="0020421E"/>
    <w:p w14:paraId="1BAA51BE" w14:textId="77777777" w:rsidR="0020421E" w:rsidRPr="003709E8" w:rsidRDefault="0020421E" w:rsidP="0020421E">
      <w:r w:rsidRPr="003709E8">
        <w:t xml:space="preserve">The </w:t>
      </w:r>
      <w:r w:rsidRPr="003709E8">
        <w:rPr>
          <w:u w:val="single"/>
        </w:rPr>
        <w:t>June 2023</w:t>
      </w:r>
      <w:r w:rsidRPr="003709E8">
        <w:t xml:space="preserve"> Humboldt Area Foundation statement showed a balance of $48,336.63.  This reflects an increase of $2,639.62. Notation details are:</w:t>
      </w:r>
    </w:p>
    <w:p w14:paraId="700EA257" w14:textId="77777777" w:rsidR="0020421E" w:rsidRPr="003709E8" w:rsidRDefault="0020421E" w:rsidP="0020421E">
      <w:pPr>
        <w:numPr>
          <w:ilvl w:val="0"/>
          <w:numId w:val="17"/>
        </w:numPr>
      </w:pPr>
      <w:r w:rsidRPr="003709E8">
        <w:t>$ 2.48 in Interest</w:t>
      </w:r>
    </w:p>
    <w:p w14:paraId="7C76C5E8" w14:textId="77777777" w:rsidR="0020421E" w:rsidRPr="003709E8" w:rsidRDefault="0020421E" w:rsidP="0020421E">
      <w:pPr>
        <w:numPr>
          <w:ilvl w:val="0"/>
          <w:numId w:val="17"/>
        </w:numPr>
      </w:pPr>
      <w:r w:rsidRPr="003709E8">
        <w:t>$153.51 in Dividends</w:t>
      </w:r>
    </w:p>
    <w:p w14:paraId="73936178" w14:textId="77777777" w:rsidR="0020421E" w:rsidRPr="003709E8" w:rsidRDefault="0020421E" w:rsidP="0020421E">
      <w:pPr>
        <w:numPr>
          <w:ilvl w:val="0"/>
          <w:numId w:val="17"/>
        </w:numPr>
      </w:pPr>
      <w:r w:rsidRPr="003709E8">
        <w:t>$00.00 in Realized Capital Gains/Losses</w:t>
      </w:r>
    </w:p>
    <w:p w14:paraId="780F3319" w14:textId="77777777" w:rsidR="0020421E" w:rsidRPr="003709E8" w:rsidRDefault="0020421E" w:rsidP="0020421E">
      <w:pPr>
        <w:numPr>
          <w:ilvl w:val="0"/>
          <w:numId w:val="17"/>
        </w:numPr>
      </w:pPr>
      <w:r w:rsidRPr="003709E8">
        <w:t>$2,051.13 in Unrealized Capital Gains/Losses</w:t>
      </w:r>
    </w:p>
    <w:p w14:paraId="7A2845AF" w14:textId="77777777" w:rsidR="0020421E" w:rsidRPr="003709E8" w:rsidRDefault="0020421E" w:rsidP="0020421E">
      <w:pPr>
        <w:numPr>
          <w:ilvl w:val="0"/>
          <w:numId w:val="17"/>
        </w:numPr>
      </w:pPr>
      <w:r w:rsidRPr="003709E8">
        <w:t>($67.50) in Foundation Support Fees</w:t>
      </w:r>
    </w:p>
    <w:p w14:paraId="7606314C" w14:textId="77777777" w:rsidR="0020421E" w:rsidRPr="003709E8" w:rsidRDefault="0020421E" w:rsidP="0020421E">
      <w:pPr>
        <w:numPr>
          <w:ilvl w:val="0"/>
          <w:numId w:val="17"/>
        </w:numPr>
      </w:pPr>
      <w:r w:rsidRPr="003709E8">
        <w:t>No Quarterly Investment Consulting fees</w:t>
      </w:r>
    </w:p>
    <w:p w14:paraId="669E3202" w14:textId="77777777" w:rsidR="0020421E" w:rsidRPr="003709E8" w:rsidRDefault="0020421E" w:rsidP="0020421E"/>
    <w:p w14:paraId="5DF16B3D" w14:textId="1211185A" w:rsidR="0020421E" w:rsidRPr="003709E8" w:rsidRDefault="0020421E" w:rsidP="0020421E">
      <w:r w:rsidRPr="003709E8">
        <w:t>******************************************************************************</w:t>
      </w:r>
    </w:p>
    <w:p w14:paraId="11ABEE50" w14:textId="77777777" w:rsidR="0020421E" w:rsidRPr="003709E8" w:rsidRDefault="0020421E" w:rsidP="0020421E">
      <w:r w:rsidRPr="003709E8">
        <w:t xml:space="preserve">End of Fiscal Year 2022-2023 Report (EOFY): </w:t>
      </w:r>
    </w:p>
    <w:p w14:paraId="0BE21CCD" w14:textId="77777777" w:rsidR="0020421E" w:rsidRPr="003709E8" w:rsidRDefault="0020421E" w:rsidP="0020421E"/>
    <w:p w14:paraId="7C779E9D" w14:textId="72494FF6" w:rsidR="0020421E" w:rsidRPr="003709E8" w:rsidRDefault="0020421E" w:rsidP="0020421E">
      <w:r w:rsidRPr="003709E8">
        <w:t xml:space="preserve">Cal Poly Humboldt ERFSA Account TV-012: Our balance was $1,579.59 on June 30, 2021. I have received the July 31, </w:t>
      </w:r>
      <w:r w:rsidRPr="003709E8">
        <w:t>2023,</w:t>
      </w:r>
      <w:r w:rsidRPr="003709E8">
        <w:t xml:space="preserve"> report, and our updated balance is now $4,173.21. This is the campus account used for billings for any MarCom and USPS expenses incurred at Cal Poly Humboldt, plus any Plaza Grill luncheon contract shortfalls and rental fees.</w:t>
      </w:r>
    </w:p>
    <w:p w14:paraId="140CEB71" w14:textId="77777777" w:rsidR="0020421E" w:rsidRPr="003709E8" w:rsidRDefault="0020421E" w:rsidP="0020421E"/>
    <w:p w14:paraId="4EB11203" w14:textId="1BF0530F" w:rsidR="0020421E" w:rsidRPr="003709E8" w:rsidRDefault="0020421E" w:rsidP="0020421E">
      <w:r w:rsidRPr="003709E8">
        <w:t xml:space="preserve">Cal Poly Humboldt HAF account report for June 2023 showed a balance of $48,336.63 and what is used to fund our Small Grant Awards Program.  The balance for July 1, </w:t>
      </w:r>
      <w:r w:rsidRPr="003709E8">
        <w:t>2022,</w:t>
      </w:r>
      <w:r w:rsidRPr="003709E8">
        <w:t xml:space="preserve"> was $40,480.45.</w:t>
      </w:r>
    </w:p>
    <w:p w14:paraId="7A0CCD43" w14:textId="77777777" w:rsidR="0020421E" w:rsidRPr="003709E8" w:rsidRDefault="0020421E" w:rsidP="0020421E"/>
    <w:p w14:paraId="582B6AD1" w14:textId="77777777" w:rsidR="0020421E" w:rsidRPr="003709E8" w:rsidRDefault="0020421E" w:rsidP="0020421E">
      <w:r w:rsidRPr="003709E8">
        <w:t>Kenneth O. Fulgham, Treasurer</w:t>
      </w:r>
    </w:p>
    <w:p w14:paraId="14ADA7EC" w14:textId="77777777" w:rsidR="0020421E" w:rsidRPr="003709E8" w:rsidRDefault="0020421E" w:rsidP="0020421E">
      <w:r w:rsidRPr="003709E8">
        <w:t>Cal Poly Humboldt ERFSA</w:t>
      </w:r>
    </w:p>
    <w:p w14:paraId="650FD3F6" w14:textId="77777777" w:rsidR="0020421E" w:rsidRPr="003709E8" w:rsidRDefault="0020421E" w:rsidP="0020421E">
      <w:r w:rsidRPr="003709E8">
        <w:t>August 1, 2023</w:t>
      </w:r>
    </w:p>
    <w:p w14:paraId="3474EEB4" w14:textId="77777777" w:rsidR="0020421E" w:rsidRPr="0020421E" w:rsidRDefault="0020421E" w:rsidP="0020421E">
      <w:pPr>
        <w:ind w:firstLine="720"/>
        <w:rPr>
          <w:color w:val="000000" w:themeColor="text1"/>
        </w:rPr>
      </w:pPr>
    </w:p>
    <w:sectPr w:rsidR="0020421E" w:rsidRPr="00204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ICTFontTextStyleEmphasizedBody">
    <w:altName w:val="Cambria"/>
    <w:charset w:val="00"/>
    <w:family w:val="roman"/>
    <w:pitch w:val="default"/>
  </w:font>
  <w:font w:name="UICTFontTextStyleBody">
    <w:altName w:val="Cambria"/>
    <w:charset w:val="00"/>
    <w:family w:val="roman"/>
    <w:pitch w:val="default"/>
  </w:font>
  <w:font w:name=".AppleSystemUIFont">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351CC"/>
    <w:multiLevelType w:val="multilevel"/>
    <w:tmpl w:val="714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420CB"/>
    <w:multiLevelType w:val="hybridMultilevel"/>
    <w:tmpl w:val="8B7EC77A"/>
    <w:lvl w:ilvl="0" w:tplc="6D98BE9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97B12"/>
    <w:multiLevelType w:val="hybridMultilevel"/>
    <w:tmpl w:val="6BBC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831C8"/>
    <w:multiLevelType w:val="hybridMultilevel"/>
    <w:tmpl w:val="F5D6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C77FE"/>
    <w:multiLevelType w:val="multilevel"/>
    <w:tmpl w:val="28C43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4B3108"/>
    <w:multiLevelType w:val="hybridMultilevel"/>
    <w:tmpl w:val="22B0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66A99"/>
    <w:multiLevelType w:val="multilevel"/>
    <w:tmpl w:val="A0D0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0F3BC6"/>
    <w:multiLevelType w:val="multilevel"/>
    <w:tmpl w:val="976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B92870"/>
    <w:multiLevelType w:val="hybridMultilevel"/>
    <w:tmpl w:val="F7BA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065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F74770"/>
    <w:multiLevelType w:val="hybridMultilevel"/>
    <w:tmpl w:val="98F4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C5DF2"/>
    <w:multiLevelType w:val="multilevel"/>
    <w:tmpl w:val="8CDE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FA37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3764B7"/>
    <w:multiLevelType w:val="hybridMultilevel"/>
    <w:tmpl w:val="1B6EC1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C42EEF"/>
    <w:multiLevelType w:val="hybridMultilevel"/>
    <w:tmpl w:val="8EA256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673315"/>
    <w:multiLevelType w:val="multilevel"/>
    <w:tmpl w:val="C3DA3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6103402">
    <w:abstractNumId w:val="2"/>
  </w:num>
  <w:num w:numId="2" w16cid:durableId="744691614">
    <w:abstractNumId w:val="16"/>
  </w:num>
  <w:num w:numId="3" w16cid:durableId="1627349378">
    <w:abstractNumId w:val="10"/>
  </w:num>
  <w:num w:numId="4" w16cid:durableId="365569316">
    <w:abstractNumId w:val="13"/>
  </w:num>
  <w:num w:numId="5" w16cid:durableId="92019573">
    <w:abstractNumId w:val="3"/>
  </w:num>
  <w:num w:numId="6" w16cid:durableId="352878529">
    <w:abstractNumId w:val="0"/>
  </w:num>
  <w:num w:numId="7" w16cid:durableId="1181698520">
    <w:abstractNumId w:val="12"/>
  </w:num>
  <w:num w:numId="8" w16cid:durableId="537083922">
    <w:abstractNumId w:val="8"/>
  </w:num>
  <w:num w:numId="9" w16cid:durableId="1013261550">
    <w:abstractNumId w:val="1"/>
  </w:num>
  <w:num w:numId="10" w16cid:durableId="2142993462">
    <w:abstractNumId w:val="7"/>
  </w:num>
  <w:num w:numId="11" w16cid:durableId="288174326">
    <w:abstractNumId w:val="4"/>
  </w:num>
  <w:num w:numId="12" w16cid:durableId="2124028897">
    <w:abstractNumId w:val="15"/>
  </w:num>
  <w:num w:numId="13" w16cid:durableId="1341011476">
    <w:abstractNumId w:val="14"/>
  </w:num>
  <w:num w:numId="14" w16cid:durableId="796068321">
    <w:abstractNumId w:val="6"/>
  </w:num>
  <w:num w:numId="15" w16cid:durableId="88623594">
    <w:abstractNumId w:val="9"/>
  </w:num>
  <w:num w:numId="16" w16cid:durableId="548537943">
    <w:abstractNumId w:val="11"/>
  </w:num>
  <w:num w:numId="17" w16cid:durableId="446970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AC"/>
    <w:rsid w:val="00000E42"/>
    <w:rsid w:val="0000655F"/>
    <w:rsid w:val="00015BB4"/>
    <w:rsid w:val="00057250"/>
    <w:rsid w:val="000657E6"/>
    <w:rsid w:val="000716E3"/>
    <w:rsid w:val="00073EA7"/>
    <w:rsid w:val="000742A3"/>
    <w:rsid w:val="00080591"/>
    <w:rsid w:val="000B32FD"/>
    <w:rsid w:val="000B58EB"/>
    <w:rsid w:val="000E080B"/>
    <w:rsid w:val="000E5364"/>
    <w:rsid w:val="000F2BE1"/>
    <w:rsid w:val="001013E5"/>
    <w:rsid w:val="00103CA5"/>
    <w:rsid w:val="00104651"/>
    <w:rsid w:val="00115D5F"/>
    <w:rsid w:val="00121165"/>
    <w:rsid w:val="00131EAC"/>
    <w:rsid w:val="00162AF5"/>
    <w:rsid w:val="00164136"/>
    <w:rsid w:val="00187DCF"/>
    <w:rsid w:val="0019078F"/>
    <w:rsid w:val="001A6BB1"/>
    <w:rsid w:val="001B68B8"/>
    <w:rsid w:val="0020421E"/>
    <w:rsid w:val="002332D2"/>
    <w:rsid w:val="002361C3"/>
    <w:rsid w:val="00243FB5"/>
    <w:rsid w:val="00246341"/>
    <w:rsid w:val="002555B2"/>
    <w:rsid w:val="002753CE"/>
    <w:rsid w:val="0027793E"/>
    <w:rsid w:val="00281F46"/>
    <w:rsid w:val="00285631"/>
    <w:rsid w:val="00292F78"/>
    <w:rsid w:val="002A2EFA"/>
    <w:rsid w:val="002C6655"/>
    <w:rsid w:val="002D09B4"/>
    <w:rsid w:val="002E0F4A"/>
    <w:rsid w:val="002F4AAF"/>
    <w:rsid w:val="003475B8"/>
    <w:rsid w:val="003516D1"/>
    <w:rsid w:val="003865E5"/>
    <w:rsid w:val="003C50C6"/>
    <w:rsid w:val="003D6C34"/>
    <w:rsid w:val="003E13B6"/>
    <w:rsid w:val="003E18F1"/>
    <w:rsid w:val="00423015"/>
    <w:rsid w:val="00426225"/>
    <w:rsid w:val="004337B7"/>
    <w:rsid w:val="00441317"/>
    <w:rsid w:val="00441FAF"/>
    <w:rsid w:val="00443D4D"/>
    <w:rsid w:val="00457A29"/>
    <w:rsid w:val="00475ECB"/>
    <w:rsid w:val="004775EE"/>
    <w:rsid w:val="004924E4"/>
    <w:rsid w:val="004C0A95"/>
    <w:rsid w:val="004D6C91"/>
    <w:rsid w:val="004D6E86"/>
    <w:rsid w:val="004E252E"/>
    <w:rsid w:val="004E4C38"/>
    <w:rsid w:val="00520173"/>
    <w:rsid w:val="005221DA"/>
    <w:rsid w:val="0053218C"/>
    <w:rsid w:val="00533298"/>
    <w:rsid w:val="00540648"/>
    <w:rsid w:val="005459C1"/>
    <w:rsid w:val="00552A50"/>
    <w:rsid w:val="00561A29"/>
    <w:rsid w:val="00581B0B"/>
    <w:rsid w:val="00581F6D"/>
    <w:rsid w:val="00585A65"/>
    <w:rsid w:val="005B17BA"/>
    <w:rsid w:val="005C0083"/>
    <w:rsid w:val="005C414B"/>
    <w:rsid w:val="005D3EB2"/>
    <w:rsid w:val="005E0511"/>
    <w:rsid w:val="005F41ED"/>
    <w:rsid w:val="00613E61"/>
    <w:rsid w:val="0061615E"/>
    <w:rsid w:val="00623A12"/>
    <w:rsid w:val="00624FC1"/>
    <w:rsid w:val="00646239"/>
    <w:rsid w:val="00667797"/>
    <w:rsid w:val="00671AF6"/>
    <w:rsid w:val="006A06C2"/>
    <w:rsid w:val="006A306F"/>
    <w:rsid w:val="006B4DA5"/>
    <w:rsid w:val="006C40B7"/>
    <w:rsid w:val="00731D71"/>
    <w:rsid w:val="00754008"/>
    <w:rsid w:val="00762DCC"/>
    <w:rsid w:val="00763F16"/>
    <w:rsid w:val="00764F0A"/>
    <w:rsid w:val="00790B89"/>
    <w:rsid w:val="00791B5E"/>
    <w:rsid w:val="007A35ED"/>
    <w:rsid w:val="007B58A7"/>
    <w:rsid w:val="007E4C01"/>
    <w:rsid w:val="00804C2A"/>
    <w:rsid w:val="0083015B"/>
    <w:rsid w:val="00840D8E"/>
    <w:rsid w:val="008416C2"/>
    <w:rsid w:val="00850208"/>
    <w:rsid w:val="00857E6D"/>
    <w:rsid w:val="0087195B"/>
    <w:rsid w:val="008A6693"/>
    <w:rsid w:val="008B4E0E"/>
    <w:rsid w:val="008C26B9"/>
    <w:rsid w:val="008D08A4"/>
    <w:rsid w:val="008D7201"/>
    <w:rsid w:val="008E1F7C"/>
    <w:rsid w:val="008E2907"/>
    <w:rsid w:val="00900EB6"/>
    <w:rsid w:val="00926498"/>
    <w:rsid w:val="00942CEF"/>
    <w:rsid w:val="009516D2"/>
    <w:rsid w:val="00961922"/>
    <w:rsid w:val="009679EA"/>
    <w:rsid w:val="009B01FE"/>
    <w:rsid w:val="009B3066"/>
    <w:rsid w:val="009C2361"/>
    <w:rsid w:val="009C50D4"/>
    <w:rsid w:val="009E7712"/>
    <w:rsid w:val="00A0251C"/>
    <w:rsid w:val="00A268D5"/>
    <w:rsid w:val="00A31DB2"/>
    <w:rsid w:val="00A33FC1"/>
    <w:rsid w:val="00A40EC8"/>
    <w:rsid w:val="00A55E54"/>
    <w:rsid w:val="00A83ABD"/>
    <w:rsid w:val="00AA10DA"/>
    <w:rsid w:val="00AB3D07"/>
    <w:rsid w:val="00AC6CEB"/>
    <w:rsid w:val="00AE6F8E"/>
    <w:rsid w:val="00AF51FC"/>
    <w:rsid w:val="00B00EB7"/>
    <w:rsid w:val="00B645CE"/>
    <w:rsid w:val="00B656A4"/>
    <w:rsid w:val="00B8464E"/>
    <w:rsid w:val="00BB7D88"/>
    <w:rsid w:val="00BC644B"/>
    <w:rsid w:val="00BE5AED"/>
    <w:rsid w:val="00C1182E"/>
    <w:rsid w:val="00C3361A"/>
    <w:rsid w:val="00C37405"/>
    <w:rsid w:val="00C4059E"/>
    <w:rsid w:val="00C62BEF"/>
    <w:rsid w:val="00C6685A"/>
    <w:rsid w:val="00C85B2C"/>
    <w:rsid w:val="00C90459"/>
    <w:rsid w:val="00CB30AB"/>
    <w:rsid w:val="00CF1BC5"/>
    <w:rsid w:val="00CF3BED"/>
    <w:rsid w:val="00D12B76"/>
    <w:rsid w:val="00D53CDB"/>
    <w:rsid w:val="00D62486"/>
    <w:rsid w:val="00D64759"/>
    <w:rsid w:val="00D7160C"/>
    <w:rsid w:val="00D7699E"/>
    <w:rsid w:val="00D81A2B"/>
    <w:rsid w:val="00D854E4"/>
    <w:rsid w:val="00DD0ED4"/>
    <w:rsid w:val="00DE44C9"/>
    <w:rsid w:val="00E17808"/>
    <w:rsid w:val="00E200D5"/>
    <w:rsid w:val="00E21189"/>
    <w:rsid w:val="00E3187C"/>
    <w:rsid w:val="00E31F79"/>
    <w:rsid w:val="00E50F3D"/>
    <w:rsid w:val="00E551A7"/>
    <w:rsid w:val="00E70072"/>
    <w:rsid w:val="00E70FF2"/>
    <w:rsid w:val="00EA6583"/>
    <w:rsid w:val="00EC4375"/>
    <w:rsid w:val="00ED205E"/>
    <w:rsid w:val="00ED457F"/>
    <w:rsid w:val="00EE4A78"/>
    <w:rsid w:val="00EE52DB"/>
    <w:rsid w:val="00F12D1B"/>
    <w:rsid w:val="00F33E82"/>
    <w:rsid w:val="00F35219"/>
    <w:rsid w:val="00F77C73"/>
    <w:rsid w:val="00F85477"/>
    <w:rsid w:val="00F91BA7"/>
    <w:rsid w:val="00FB6C41"/>
    <w:rsid w:val="00FB6DE7"/>
    <w:rsid w:val="00FC0302"/>
    <w:rsid w:val="00FD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FDDA"/>
  <w15:chartTrackingRefBased/>
  <w15:docId w15:val="{ABFA1A48-08DD-6945-9E88-FAB225BF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29"/>
    <w:rPr>
      <w:rFonts w:ascii="Times New Roman" w:eastAsia="Times New Roman" w:hAnsi="Times New Roman" w:cs="Times New Roman"/>
    </w:rPr>
  </w:style>
  <w:style w:type="paragraph" w:styleId="Heading1">
    <w:name w:val="heading 1"/>
    <w:basedOn w:val="Normal"/>
    <w:next w:val="Normal"/>
    <w:link w:val="Heading1Char"/>
    <w:uiPriority w:val="9"/>
    <w:qFormat/>
    <w:rsid w:val="009516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EAC"/>
    <w:pPr>
      <w:spacing w:before="100" w:beforeAutospacing="1" w:after="100" w:afterAutospacing="1"/>
    </w:pPr>
  </w:style>
  <w:style w:type="character" w:styleId="Hyperlink">
    <w:name w:val="Hyperlink"/>
    <w:basedOn w:val="DefaultParagraphFont"/>
    <w:uiPriority w:val="99"/>
    <w:unhideWhenUsed/>
    <w:rsid w:val="00131EAC"/>
    <w:rPr>
      <w:color w:val="0563C1" w:themeColor="hyperlink"/>
      <w:u w:val="single"/>
    </w:rPr>
  </w:style>
  <w:style w:type="character" w:styleId="UnresolvedMention">
    <w:name w:val="Unresolved Mention"/>
    <w:basedOn w:val="DefaultParagraphFont"/>
    <w:uiPriority w:val="99"/>
    <w:semiHidden/>
    <w:unhideWhenUsed/>
    <w:rsid w:val="00131EAC"/>
    <w:rPr>
      <w:color w:val="605E5C"/>
      <w:shd w:val="clear" w:color="auto" w:fill="E1DFDD"/>
    </w:rPr>
  </w:style>
  <w:style w:type="character" w:customStyle="1" w:styleId="s1">
    <w:name w:val="s1"/>
    <w:basedOn w:val="DefaultParagraphFont"/>
    <w:rsid w:val="00104651"/>
    <w:rPr>
      <w:rFonts w:ascii="UICTFontTextStyleEmphasizedBody" w:hAnsi="UICTFontTextStyleEmphasizedBody" w:hint="default"/>
      <w:b/>
      <w:bCs/>
      <w:i w:val="0"/>
      <w:iCs w:val="0"/>
      <w:sz w:val="31"/>
      <w:szCs w:val="31"/>
    </w:rPr>
  </w:style>
  <w:style w:type="character" w:customStyle="1" w:styleId="s2">
    <w:name w:val="s2"/>
    <w:basedOn w:val="DefaultParagraphFont"/>
    <w:rsid w:val="00104651"/>
    <w:rPr>
      <w:rFonts w:ascii="UICTFontTextStyleBody" w:hAnsi="UICTFontTextStyleBody" w:hint="default"/>
      <w:b w:val="0"/>
      <w:bCs w:val="0"/>
      <w:i w:val="0"/>
      <w:iCs w:val="0"/>
      <w:sz w:val="31"/>
      <w:szCs w:val="31"/>
    </w:rPr>
  </w:style>
  <w:style w:type="paragraph" w:customStyle="1" w:styleId="li1">
    <w:name w:val="li1"/>
    <w:basedOn w:val="Normal"/>
    <w:rsid w:val="00104651"/>
    <w:rPr>
      <w:rFonts w:ascii=".AppleSystemUIFont" w:eastAsiaTheme="minorEastAsia" w:hAnsi=".AppleSystemUIFont"/>
      <w:sz w:val="31"/>
      <w:szCs w:val="31"/>
    </w:rPr>
  </w:style>
  <w:style w:type="character" w:customStyle="1" w:styleId="Heading1Char">
    <w:name w:val="Heading 1 Char"/>
    <w:basedOn w:val="DefaultParagraphFont"/>
    <w:link w:val="Heading1"/>
    <w:uiPriority w:val="9"/>
    <w:rsid w:val="009516D2"/>
    <w:rPr>
      <w:rFonts w:asciiTheme="majorHAnsi" w:eastAsiaTheme="majorEastAsia" w:hAnsiTheme="majorHAnsi" w:cstheme="majorBidi"/>
      <w:color w:val="2F5496" w:themeColor="accent1" w:themeShade="BF"/>
      <w:sz w:val="32"/>
      <w:szCs w:val="32"/>
    </w:rPr>
  </w:style>
  <w:style w:type="character" w:customStyle="1" w:styleId="postbox-detected-content">
    <w:name w:val="__postbox-detected-content"/>
    <w:basedOn w:val="DefaultParagraphFont"/>
    <w:rsid w:val="00AC6CEB"/>
  </w:style>
  <w:style w:type="paragraph" w:styleId="ListParagraph">
    <w:name w:val="List Paragraph"/>
    <w:basedOn w:val="Normal"/>
    <w:uiPriority w:val="34"/>
    <w:qFormat/>
    <w:rsid w:val="00AC6CEB"/>
    <w:pPr>
      <w:spacing w:before="100" w:beforeAutospacing="1" w:after="100" w:afterAutospacing="1"/>
    </w:pPr>
  </w:style>
  <w:style w:type="paragraph" w:styleId="NoSpacing">
    <w:name w:val="No Spacing"/>
    <w:uiPriority w:val="1"/>
    <w:qFormat/>
    <w:rsid w:val="00581B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696">
      <w:bodyDiv w:val="1"/>
      <w:marLeft w:val="0"/>
      <w:marRight w:val="0"/>
      <w:marTop w:val="0"/>
      <w:marBottom w:val="0"/>
      <w:divBdr>
        <w:top w:val="none" w:sz="0" w:space="0" w:color="auto"/>
        <w:left w:val="none" w:sz="0" w:space="0" w:color="auto"/>
        <w:bottom w:val="none" w:sz="0" w:space="0" w:color="auto"/>
        <w:right w:val="none" w:sz="0" w:space="0" w:color="auto"/>
      </w:divBdr>
    </w:div>
    <w:div w:id="135531528">
      <w:bodyDiv w:val="1"/>
      <w:marLeft w:val="0"/>
      <w:marRight w:val="0"/>
      <w:marTop w:val="0"/>
      <w:marBottom w:val="0"/>
      <w:divBdr>
        <w:top w:val="none" w:sz="0" w:space="0" w:color="auto"/>
        <w:left w:val="none" w:sz="0" w:space="0" w:color="auto"/>
        <w:bottom w:val="none" w:sz="0" w:space="0" w:color="auto"/>
        <w:right w:val="none" w:sz="0" w:space="0" w:color="auto"/>
      </w:divBdr>
    </w:div>
    <w:div w:id="283318392">
      <w:bodyDiv w:val="1"/>
      <w:marLeft w:val="0"/>
      <w:marRight w:val="0"/>
      <w:marTop w:val="0"/>
      <w:marBottom w:val="0"/>
      <w:divBdr>
        <w:top w:val="none" w:sz="0" w:space="0" w:color="auto"/>
        <w:left w:val="none" w:sz="0" w:space="0" w:color="auto"/>
        <w:bottom w:val="none" w:sz="0" w:space="0" w:color="auto"/>
        <w:right w:val="none" w:sz="0" w:space="0" w:color="auto"/>
      </w:divBdr>
    </w:div>
    <w:div w:id="384066546">
      <w:bodyDiv w:val="1"/>
      <w:marLeft w:val="0"/>
      <w:marRight w:val="0"/>
      <w:marTop w:val="0"/>
      <w:marBottom w:val="0"/>
      <w:divBdr>
        <w:top w:val="none" w:sz="0" w:space="0" w:color="auto"/>
        <w:left w:val="none" w:sz="0" w:space="0" w:color="auto"/>
        <w:bottom w:val="none" w:sz="0" w:space="0" w:color="auto"/>
        <w:right w:val="none" w:sz="0" w:space="0" w:color="auto"/>
      </w:divBdr>
    </w:div>
    <w:div w:id="679241482">
      <w:bodyDiv w:val="1"/>
      <w:marLeft w:val="0"/>
      <w:marRight w:val="0"/>
      <w:marTop w:val="0"/>
      <w:marBottom w:val="0"/>
      <w:divBdr>
        <w:top w:val="none" w:sz="0" w:space="0" w:color="auto"/>
        <w:left w:val="none" w:sz="0" w:space="0" w:color="auto"/>
        <w:bottom w:val="none" w:sz="0" w:space="0" w:color="auto"/>
        <w:right w:val="none" w:sz="0" w:space="0" w:color="auto"/>
      </w:divBdr>
    </w:div>
    <w:div w:id="741365456">
      <w:bodyDiv w:val="1"/>
      <w:marLeft w:val="0"/>
      <w:marRight w:val="0"/>
      <w:marTop w:val="0"/>
      <w:marBottom w:val="0"/>
      <w:divBdr>
        <w:top w:val="none" w:sz="0" w:space="0" w:color="auto"/>
        <w:left w:val="none" w:sz="0" w:space="0" w:color="auto"/>
        <w:bottom w:val="none" w:sz="0" w:space="0" w:color="auto"/>
        <w:right w:val="none" w:sz="0" w:space="0" w:color="auto"/>
      </w:divBdr>
      <w:divsChild>
        <w:div w:id="112753116">
          <w:marLeft w:val="0"/>
          <w:marRight w:val="0"/>
          <w:marTop w:val="0"/>
          <w:marBottom w:val="0"/>
          <w:divBdr>
            <w:top w:val="none" w:sz="0" w:space="0" w:color="auto"/>
            <w:left w:val="none" w:sz="0" w:space="0" w:color="auto"/>
            <w:bottom w:val="none" w:sz="0" w:space="0" w:color="auto"/>
            <w:right w:val="none" w:sz="0" w:space="0" w:color="auto"/>
          </w:divBdr>
          <w:divsChild>
            <w:div w:id="1538541266">
              <w:marLeft w:val="0"/>
              <w:marRight w:val="0"/>
              <w:marTop w:val="0"/>
              <w:marBottom w:val="0"/>
              <w:divBdr>
                <w:top w:val="none" w:sz="0" w:space="0" w:color="auto"/>
                <w:left w:val="none" w:sz="0" w:space="0" w:color="auto"/>
                <w:bottom w:val="none" w:sz="0" w:space="0" w:color="auto"/>
                <w:right w:val="none" w:sz="0" w:space="0" w:color="auto"/>
              </w:divBdr>
              <w:divsChild>
                <w:div w:id="261230165">
                  <w:marLeft w:val="0"/>
                  <w:marRight w:val="0"/>
                  <w:marTop w:val="0"/>
                  <w:marBottom w:val="0"/>
                  <w:divBdr>
                    <w:top w:val="none" w:sz="0" w:space="0" w:color="auto"/>
                    <w:left w:val="none" w:sz="0" w:space="0" w:color="auto"/>
                    <w:bottom w:val="none" w:sz="0" w:space="0" w:color="auto"/>
                    <w:right w:val="none" w:sz="0" w:space="0" w:color="auto"/>
                  </w:divBdr>
                  <w:divsChild>
                    <w:div w:id="17122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2793">
      <w:bodyDiv w:val="1"/>
      <w:marLeft w:val="0"/>
      <w:marRight w:val="0"/>
      <w:marTop w:val="0"/>
      <w:marBottom w:val="0"/>
      <w:divBdr>
        <w:top w:val="none" w:sz="0" w:space="0" w:color="auto"/>
        <w:left w:val="none" w:sz="0" w:space="0" w:color="auto"/>
        <w:bottom w:val="none" w:sz="0" w:space="0" w:color="auto"/>
        <w:right w:val="none" w:sz="0" w:space="0" w:color="auto"/>
      </w:divBdr>
    </w:div>
    <w:div w:id="893588931">
      <w:bodyDiv w:val="1"/>
      <w:marLeft w:val="0"/>
      <w:marRight w:val="0"/>
      <w:marTop w:val="0"/>
      <w:marBottom w:val="0"/>
      <w:divBdr>
        <w:top w:val="none" w:sz="0" w:space="0" w:color="auto"/>
        <w:left w:val="none" w:sz="0" w:space="0" w:color="auto"/>
        <w:bottom w:val="none" w:sz="0" w:space="0" w:color="auto"/>
        <w:right w:val="none" w:sz="0" w:space="0" w:color="auto"/>
      </w:divBdr>
    </w:div>
    <w:div w:id="971903798">
      <w:bodyDiv w:val="1"/>
      <w:marLeft w:val="0"/>
      <w:marRight w:val="0"/>
      <w:marTop w:val="0"/>
      <w:marBottom w:val="0"/>
      <w:divBdr>
        <w:top w:val="none" w:sz="0" w:space="0" w:color="auto"/>
        <w:left w:val="none" w:sz="0" w:space="0" w:color="auto"/>
        <w:bottom w:val="none" w:sz="0" w:space="0" w:color="auto"/>
        <w:right w:val="none" w:sz="0" w:space="0" w:color="auto"/>
      </w:divBdr>
    </w:div>
    <w:div w:id="972373328">
      <w:bodyDiv w:val="1"/>
      <w:marLeft w:val="0"/>
      <w:marRight w:val="0"/>
      <w:marTop w:val="0"/>
      <w:marBottom w:val="0"/>
      <w:divBdr>
        <w:top w:val="none" w:sz="0" w:space="0" w:color="auto"/>
        <w:left w:val="none" w:sz="0" w:space="0" w:color="auto"/>
        <w:bottom w:val="none" w:sz="0" w:space="0" w:color="auto"/>
        <w:right w:val="none" w:sz="0" w:space="0" w:color="auto"/>
      </w:divBdr>
    </w:div>
    <w:div w:id="1125925342">
      <w:bodyDiv w:val="1"/>
      <w:marLeft w:val="0"/>
      <w:marRight w:val="0"/>
      <w:marTop w:val="0"/>
      <w:marBottom w:val="0"/>
      <w:divBdr>
        <w:top w:val="none" w:sz="0" w:space="0" w:color="auto"/>
        <w:left w:val="none" w:sz="0" w:space="0" w:color="auto"/>
        <w:bottom w:val="none" w:sz="0" w:space="0" w:color="auto"/>
        <w:right w:val="none" w:sz="0" w:space="0" w:color="auto"/>
      </w:divBdr>
      <w:divsChild>
        <w:div w:id="2116359532">
          <w:marLeft w:val="0"/>
          <w:marRight w:val="0"/>
          <w:marTop w:val="0"/>
          <w:marBottom w:val="0"/>
          <w:divBdr>
            <w:top w:val="none" w:sz="0" w:space="0" w:color="auto"/>
            <w:left w:val="none" w:sz="0" w:space="0" w:color="auto"/>
            <w:bottom w:val="none" w:sz="0" w:space="0" w:color="auto"/>
            <w:right w:val="none" w:sz="0" w:space="0" w:color="auto"/>
          </w:divBdr>
          <w:divsChild>
            <w:div w:id="1986009146">
              <w:marLeft w:val="-225"/>
              <w:marRight w:val="-225"/>
              <w:marTop w:val="0"/>
              <w:marBottom w:val="0"/>
              <w:divBdr>
                <w:top w:val="none" w:sz="0" w:space="0" w:color="auto"/>
                <w:left w:val="none" w:sz="0" w:space="0" w:color="auto"/>
                <w:bottom w:val="none" w:sz="0" w:space="0" w:color="auto"/>
                <w:right w:val="none" w:sz="0" w:space="0" w:color="auto"/>
              </w:divBdr>
              <w:divsChild>
                <w:div w:id="567229607">
                  <w:marLeft w:val="0"/>
                  <w:marRight w:val="0"/>
                  <w:marTop w:val="0"/>
                  <w:marBottom w:val="0"/>
                  <w:divBdr>
                    <w:top w:val="none" w:sz="0" w:space="0" w:color="auto"/>
                    <w:left w:val="none" w:sz="0" w:space="0" w:color="auto"/>
                    <w:bottom w:val="none" w:sz="0" w:space="0" w:color="auto"/>
                    <w:right w:val="none" w:sz="0" w:space="0" w:color="auto"/>
                  </w:divBdr>
                  <w:divsChild>
                    <w:div w:id="1876579838">
                      <w:marLeft w:val="0"/>
                      <w:marRight w:val="0"/>
                      <w:marTop w:val="0"/>
                      <w:marBottom w:val="0"/>
                      <w:divBdr>
                        <w:top w:val="none" w:sz="0" w:space="0" w:color="auto"/>
                        <w:left w:val="none" w:sz="0" w:space="0" w:color="auto"/>
                        <w:bottom w:val="none" w:sz="0" w:space="0" w:color="auto"/>
                        <w:right w:val="none" w:sz="0" w:space="0" w:color="auto"/>
                      </w:divBdr>
                      <w:divsChild>
                        <w:div w:id="12805777">
                          <w:marLeft w:val="0"/>
                          <w:marRight w:val="0"/>
                          <w:marTop w:val="0"/>
                          <w:marBottom w:val="0"/>
                          <w:divBdr>
                            <w:top w:val="none" w:sz="0" w:space="0" w:color="auto"/>
                            <w:left w:val="none" w:sz="0" w:space="0" w:color="auto"/>
                            <w:bottom w:val="none" w:sz="0" w:space="0" w:color="auto"/>
                            <w:right w:val="none" w:sz="0" w:space="0" w:color="auto"/>
                          </w:divBdr>
                          <w:divsChild>
                            <w:div w:id="405298149">
                              <w:marLeft w:val="0"/>
                              <w:marRight w:val="0"/>
                              <w:marTop w:val="0"/>
                              <w:marBottom w:val="0"/>
                              <w:divBdr>
                                <w:top w:val="none" w:sz="0" w:space="0" w:color="auto"/>
                                <w:left w:val="none" w:sz="0" w:space="0" w:color="auto"/>
                                <w:bottom w:val="none" w:sz="0" w:space="0" w:color="auto"/>
                                <w:right w:val="none" w:sz="0" w:space="0" w:color="auto"/>
                              </w:divBdr>
                              <w:divsChild>
                                <w:div w:id="1809937680">
                                  <w:marLeft w:val="0"/>
                                  <w:marRight w:val="0"/>
                                  <w:marTop w:val="0"/>
                                  <w:marBottom w:val="0"/>
                                  <w:divBdr>
                                    <w:top w:val="none" w:sz="0" w:space="0" w:color="auto"/>
                                    <w:left w:val="none" w:sz="0" w:space="0" w:color="auto"/>
                                    <w:bottom w:val="none" w:sz="0" w:space="0" w:color="auto"/>
                                    <w:right w:val="none" w:sz="0" w:space="0" w:color="auto"/>
                                  </w:divBdr>
                                  <w:divsChild>
                                    <w:div w:id="1175262269">
                                      <w:marLeft w:val="0"/>
                                      <w:marRight w:val="0"/>
                                      <w:marTop w:val="0"/>
                                      <w:marBottom w:val="0"/>
                                      <w:divBdr>
                                        <w:top w:val="none" w:sz="0" w:space="0" w:color="auto"/>
                                        <w:left w:val="none" w:sz="0" w:space="0" w:color="auto"/>
                                        <w:bottom w:val="none" w:sz="0" w:space="0" w:color="auto"/>
                                        <w:right w:val="none" w:sz="0" w:space="0" w:color="auto"/>
                                      </w:divBdr>
                                      <w:divsChild>
                                        <w:div w:id="89156694">
                                          <w:marLeft w:val="0"/>
                                          <w:marRight w:val="0"/>
                                          <w:marTop w:val="0"/>
                                          <w:marBottom w:val="0"/>
                                          <w:divBdr>
                                            <w:top w:val="none" w:sz="0" w:space="0" w:color="auto"/>
                                            <w:left w:val="none" w:sz="0" w:space="0" w:color="auto"/>
                                            <w:bottom w:val="none" w:sz="0" w:space="0" w:color="auto"/>
                                            <w:right w:val="none" w:sz="0" w:space="0" w:color="auto"/>
                                          </w:divBdr>
                                          <w:divsChild>
                                            <w:div w:id="13580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941356">
          <w:marLeft w:val="0"/>
          <w:marRight w:val="0"/>
          <w:marTop w:val="0"/>
          <w:marBottom w:val="0"/>
          <w:divBdr>
            <w:top w:val="none" w:sz="0" w:space="0" w:color="auto"/>
            <w:left w:val="none" w:sz="0" w:space="0" w:color="auto"/>
            <w:bottom w:val="none" w:sz="0" w:space="0" w:color="auto"/>
            <w:right w:val="none" w:sz="0" w:space="0" w:color="auto"/>
          </w:divBdr>
          <w:divsChild>
            <w:div w:id="328026891">
              <w:marLeft w:val="0"/>
              <w:marRight w:val="0"/>
              <w:marTop w:val="0"/>
              <w:marBottom w:val="0"/>
              <w:divBdr>
                <w:top w:val="none" w:sz="0" w:space="0" w:color="auto"/>
                <w:left w:val="none" w:sz="0" w:space="0" w:color="auto"/>
                <w:bottom w:val="none" w:sz="0" w:space="0" w:color="auto"/>
                <w:right w:val="none" w:sz="0" w:space="0" w:color="auto"/>
              </w:divBdr>
              <w:divsChild>
                <w:div w:id="1884243727">
                  <w:marLeft w:val="0"/>
                  <w:marRight w:val="0"/>
                  <w:marTop w:val="0"/>
                  <w:marBottom w:val="300"/>
                  <w:divBdr>
                    <w:top w:val="single" w:sz="6" w:space="0" w:color="E3E3E3"/>
                    <w:left w:val="single" w:sz="6" w:space="0" w:color="E3E3E3"/>
                    <w:bottom w:val="single" w:sz="6" w:space="0" w:color="E3E3E3"/>
                    <w:right w:val="single" w:sz="6" w:space="0" w:color="E3E3E3"/>
                  </w:divBdr>
                  <w:divsChild>
                    <w:div w:id="61218144">
                      <w:marLeft w:val="0"/>
                      <w:marRight w:val="0"/>
                      <w:marTop w:val="0"/>
                      <w:marBottom w:val="0"/>
                      <w:divBdr>
                        <w:top w:val="none" w:sz="0" w:space="0" w:color="auto"/>
                        <w:left w:val="none" w:sz="0" w:space="0" w:color="auto"/>
                        <w:bottom w:val="none" w:sz="0" w:space="0" w:color="auto"/>
                        <w:right w:val="none" w:sz="0" w:space="0" w:color="auto"/>
                      </w:divBdr>
                      <w:divsChild>
                        <w:div w:id="991909671">
                          <w:marLeft w:val="0"/>
                          <w:marRight w:val="0"/>
                          <w:marTop w:val="0"/>
                          <w:marBottom w:val="0"/>
                          <w:divBdr>
                            <w:top w:val="none" w:sz="0" w:space="0" w:color="auto"/>
                            <w:left w:val="none" w:sz="0" w:space="0" w:color="auto"/>
                            <w:bottom w:val="none" w:sz="0" w:space="0" w:color="auto"/>
                            <w:right w:val="none" w:sz="0" w:space="0" w:color="auto"/>
                          </w:divBdr>
                          <w:divsChild>
                            <w:div w:id="899484698">
                              <w:marLeft w:val="0"/>
                              <w:marRight w:val="0"/>
                              <w:marTop w:val="0"/>
                              <w:marBottom w:val="0"/>
                              <w:divBdr>
                                <w:top w:val="none" w:sz="0" w:space="0" w:color="auto"/>
                                <w:left w:val="none" w:sz="0" w:space="0" w:color="auto"/>
                                <w:bottom w:val="none" w:sz="0" w:space="0" w:color="auto"/>
                                <w:right w:val="none" w:sz="0" w:space="0" w:color="auto"/>
                              </w:divBdr>
                              <w:divsChild>
                                <w:div w:id="764960486">
                                  <w:marLeft w:val="0"/>
                                  <w:marRight w:val="0"/>
                                  <w:marTop w:val="0"/>
                                  <w:marBottom w:val="0"/>
                                  <w:divBdr>
                                    <w:top w:val="none" w:sz="0" w:space="0" w:color="auto"/>
                                    <w:left w:val="none" w:sz="0" w:space="0" w:color="auto"/>
                                    <w:bottom w:val="none" w:sz="0" w:space="0" w:color="auto"/>
                                    <w:right w:val="none" w:sz="0" w:space="0" w:color="auto"/>
                                  </w:divBdr>
                                  <w:divsChild>
                                    <w:div w:id="18283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4906">
                  <w:marLeft w:val="0"/>
                  <w:marRight w:val="0"/>
                  <w:marTop w:val="0"/>
                  <w:marBottom w:val="300"/>
                  <w:divBdr>
                    <w:top w:val="single" w:sz="6" w:space="0" w:color="E3E3E3"/>
                    <w:left w:val="single" w:sz="6" w:space="0" w:color="E3E3E3"/>
                    <w:bottom w:val="single" w:sz="6" w:space="0" w:color="E3E3E3"/>
                    <w:right w:val="single" w:sz="6" w:space="0" w:color="E3E3E3"/>
                  </w:divBdr>
                  <w:divsChild>
                    <w:div w:id="1904632334">
                      <w:marLeft w:val="0"/>
                      <w:marRight w:val="0"/>
                      <w:marTop w:val="0"/>
                      <w:marBottom w:val="0"/>
                      <w:divBdr>
                        <w:top w:val="none" w:sz="0" w:space="0" w:color="auto"/>
                        <w:left w:val="none" w:sz="0" w:space="0" w:color="auto"/>
                        <w:bottom w:val="none" w:sz="0" w:space="0" w:color="auto"/>
                        <w:right w:val="none" w:sz="0" w:space="0" w:color="auto"/>
                      </w:divBdr>
                      <w:divsChild>
                        <w:div w:id="1738046118">
                          <w:marLeft w:val="0"/>
                          <w:marRight w:val="0"/>
                          <w:marTop w:val="0"/>
                          <w:marBottom w:val="0"/>
                          <w:divBdr>
                            <w:top w:val="none" w:sz="0" w:space="0" w:color="auto"/>
                            <w:left w:val="none" w:sz="0" w:space="0" w:color="auto"/>
                            <w:bottom w:val="none" w:sz="0" w:space="0" w:color="auto"/>
                            <w:right w:val="none" w:sz="0" w:space="0" w:color="auto"/>
                          </w:divBdr>
                          <w:divsChild>
                            <w:div w:id="313068324">
                              <w:marLeft w:val="0"/>
                              <w:marRight w:val="0"/>
                              <w:marTop w:val="0"/>
                              <w:marBottom w:val="0"/>
                              <w:divBdr>
                                <w:top w:val="none" w:sz="0" w:space="0" w:color="auto"/>
                                <w:left w:val="none" w:sz="0" w:space="0" w:color="auto"/>
                                <w:bottom w:val="none" w:sz="0" w:space="0" w:color="auto"/>
                                <w:right w:val="none" w:sz="0" w:space="0" w:color="auto"/>
                              </w:divBdr>
                              <w:divsChild>
                                <w:div w:id="2113620591">
                                  <w:marLeft w:val="0"/>
                                  <w:marRight w:val="0"/>
                                  <w:marTop w:val="0"/>
                                  <w:marBottom w:val="0"/>
                                  <w:divBdr>
                                    <w:top w:val="none" w:sz="0" w:space="0" w:color="auto"/>
                                    <w:left w:val="none" w:sz="0" w:space="0" w:color="auto"/>
                                    <w:bottom w:val="none" w:sz="0" w:space="0" w:color="auto"/>
                                    <w:right w:val="none" w:sz="0" w:space="0" w:color="auto"/>
                                  </w:divBdr>
                                  <w:divsChild>
                                    <w:div w:id="5951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012993">
      <w:bodyDiv w:val="1"/>
      <w:marLeft w:val="0"/>
      <w:marRight w:val="0"/>
      <w:marTop w:val="0"/>
      <w:marBottom w:val="0"/>
      <w:divBdr>
        <w:top w:val="none" w:sz="0" w:space="0" w:color="auto"/>
        <w:left w:val="none" w:sz="0" w:space="0" w:color="auto"/>
        <w:bottom w:val="none" w:sz="0" w:space="0" w:color="auto"/>
        <w:right w:val="none" w:sz="0" w:space="0" w:color="auto"/>
      </w:divBdr>
    </w:div>
    <w:div w:id="1350835783">
      <w:bodyDiv w:val="1"/>
      <w:marLeft w:val="0"/>
      <w:marRight w:val="0"/>
      <w:marTop w:val="0"/>
      <w:marBottom w:val="0"/>
      <w:divBdr>
        <w:top w:val="none" w:sz="0" w:space="0" w:color="auto"/>
        <w:left w:val="none" w:sz="0" w:space="0" w:color="auto"/>
        <w:bottom w:val="none" w:sz="0" w:space="0" w:color="auto"/>
        <w:right w:val="none" w:sz="0" w:space="0" w:color="auto"/>
      </w:divBdr>
      <w:divsChild>
        <w:div w:id="1235892533">
          <w:marLeft w:val="0"/>
          <w:marRight w:val="0"/>
          <w:marTop w:val="0"/>
          <w:marBottom w:val="0"/>
          <w:divBdr>
            <w:top w:val="none" w:sz="0" w:space="0" w:color="auto"/>
            <w:left w:val="none" w:sz="0" w:space="0" w:color="auto"/>
            <w:bottom w:val="none" w:sz="0" w:space="0" w:color="auto"/>
            <w:right w:val="none" w:sz="0" w:space="0" w:color="auto"/>
          </w:divBdr>
          <w:divsChild>
            <w:div w:id="184641138">
              <w:marLeft w:val="0"/>
              <w:marRight w:val="0"/>
              <w:marTop w:val="0"/>
              <w:marBottom w:val="0"/>
              <w:divBdr>
                <w:top w:val="none" w:sz="0" w:space="0" w:color="auto"/>
                <w:left w:val="none" w:sz="0" w:space="0" w:color="auto"/>
                <w:bottom w:val="none" w:sz="0" w:space="0" w:color="auto"/>
                <w:right w:val="none" w:sz="0" w:space="0" w:color="auto"/>
              </w:divBdr>
              <w:divsChild>
                <w:div w:id="42757698">
                  <w:marLeft w:val="0"/>
                  <w:marRight w:val="0"/>
                  <w:marTop w:val="0"/>
                  <w:marBottom w:val="0"/>
                  <w:divBdr>
                    <w:top w:val="none" w:sz="0" w:space="0" w:color="auto"/>
                    <w:left w:val="none" w:sz="0" w:space="0" w:color="auto"/>
                    <w:bottom w:val="none" w:sz="0" w:space="0" w:color="auto"/>
                    <w:right w:val="none" w:sz="0" w:space="0" w:color="auto"/>
                  </w:divBdr>
                  <w:divsChild>
                    <w:div w:id="7453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3078">
      <w:bodyDiv w:val="1"/>
      <w:marLeft w:val="0"/>
      <w:marRight w:val="0"/>
      <w:marTop w:val="0"/>
      <w:marBottom w:val="0"/>
      <w:divBdr>
        <w:top w:val="none" w:sz="0" w:space="0" w:color="auto"/>
        <w:left w:val="none" w:sz="0" w:space="0" w:color="auto"/>
        <w:bottom w:val="none" w:sz="0" w:space="0" w:color="auto"/>
        <w:right w:val="none" w:sz="0" w:space="0" w:color="auto"/>
      </w:divBdr>
    </w:div>
    <w:div w:id="1465732748">
      <w:bodyDiv w:val="1"/>
      <w:marLeft w:val="0"/>
      <w:marRight w:val="0"/>
      <w:marTop w:val="0"/>
      <w:marBottom w:val="0"/>
      <w:divBdr>
        <w:top w:val="none" w:sz="0" w:space="0" w:color="auto"/>
        <w:left w:val="none" w:sz="0" w:space="0" w:color="auto"/>
        <w:bottom w:val="none" w:sz="0" w:space="0" w:color="auto"/>
        <w:right w:val="none" w:sz="0" w:space="0" w:color="auto"/>
      </w:divBdr>
    </w:div>
    <w:div w:id="1566644404">
      <w:bodyDiv w:val="1"/>
      <w:marLeft w:val="0"/>
      <w:marRight w:val="0"/>
      <w:marTop w:val="0"/>
      <w:marBottom w:val="0"/>
      <w:divBdr>
        <w:top w:val="none" w:sz="0" w:space="0" w:color="auto"/>
        <w:left w:val="none" w:sz="0" w:space="0" w:color="auto"/>
        <w:bottom w:val="none" w:sz="0" w:space="0" w:color="auto"/>
        <w:right w:val="none" w:sz="0" w:space="0" w:color="auto"/>
      </w:divBdr>
    </w:div>
    <w:div w:id="1626808614">
      <w:bodyDiv w:val="1"/>
      <w:marLeft w:val="0"/>
      <w:marRight w:val="0"/>
      <w:marTop w:val="0"/>
      <w:marBottom w:val="0"/>
      <w:divBdr>
        <w:top w:val="none" w:sz="0" w:space="0" w:color="auto"/>
        <w:left w:val="none" w:sz="0" w:space="0" w:color="auto"/>
        <w:bottom w:val="none" w:sz="0" w:space="0" w:color="auto"/>
        <w:right w:val="none" w:sz="0" w:space="0" w:color="auto"/>
      </w:divBdr>
    </w:div>
    <w:div w:id="1759670179">
      <w:bodyDiv w:val="1"/>
      <w:marLeft w:val="0"/>
      <w:marRight w:val="0"/>
      <w:marTop w:val="0"/>
      <w:marBottom w:val="0"/>
      <w:divBdr>
        <w:top w:val="none" w:sz="0" w:space="0" w:color="auto"/>
        <w:left w:val="none" w:sz="0" w:space="0" w:color="auto"/>
        <w:bottom w:val="none" w:sz="0" w:space="0" w:color="auto"/>
        <w:right w:val="none" w:sz="0" w:space="0" w:color="auto"/>
      </w:divBdr>
    </w:div>
    <w:div w:id="1904176936">
      <w:bodyDiv w:val="1"/>
      <w:marLeft w:val="0"/>
      <w:marRight w:val="0"/>
      <w:marTop w:val="0"/>
      <w:marBottom w:val="0"/>
      <w:divBdr>
        <w:top w:val="none" w:sz="0" w:space="0" w:color="auto"/>
        <w:left w:val="none" w:sz="0" w:space="0" w:color="auto"/>
        <w:bottom w:val="none" w:sz="0" w:space="0" w:color="auto"/>
        <w:right w:val="none" w:sz="0" w:space="0" w:color="auto"/>
      </w:divBdr>
      <w:divsChild>
        <w:div w:id="1585801156">
          <w:marLeft w:val="0"/>
          <w:marRight w:val="0"/>
          <w:marTop w:val="0"/>
          <w:marBottom w:val="0"/>
          <w:divBdr>
            <w:top w:val="none" w:sz="0" w:space="0" w:color="auto"/>
            <w:left w:val="none" w:sz="0" w:space="0" w:color="auto"/>
            <w:bottom w:val="none" w:sz="0" w:space="0" w:color="auto"/>
            <w:right w:val="none" w:sz="0" w:space="0" w:color="auto"/>
          </w:divBdr>
          <w:divsChild>
            <w:div w:id="401566416">
              <w:marLeft w:val="0"/>
              <w:marRight w:val="0"/>
              <w:marTop w:val="0"/>
              <w:marBottom w:val="0"/>
              <w:divBdr>
                <w:top w:val="none" w:sz="0" w:space="0" w:color="auto"/>
                <w:left w:val="none" w:sz="0" w:space="0" w:color="auto"/>
                <w:bottom w:val="none" w:sz="0" w:space="0" w:color="auto"/>
                <w:right w:val="none" w:sz="0" w:space="0" w:color="auto"/>
              </w:divBdr>
              <w:divsChild>
                <w:div w:id="590821711">
                  <w:marLeft w:val="0"/>
                  <w:marRight w:val="0"/>
                  <w:marTop w:val="0"/>
                  <w:marBottom w:val="0"/>
                  <w:divBdr>
                    <w:top w:val="none" w:sz="0" w:space="0" w:color="auto"/>
                    <w:left w:val="none" w:sz="0" w:space="0" w:color="auto"/>
                    <w:bottom w:val="none" w:sz="0" w:space="0" w:color="auto"/>
                    <w:right w:val="none" w:sz="0" w:space="0" w:color="auto"/>
                  </w:divBdr>
                  <w:divsChild>
                    <w:div w:id="685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Kermit Thobaben</cp:lastModifiedBy>
  <cp:revision>2</cp:revision>
  <cp:lastPrinted>2023-04-22T21:23:00Z</cp:lastPrinted>
  <dcterms:created xsi:type="dcterms:W3CDTF">2023-09-12T22:44:00Z</dcterms:created>
  <dcterms:modified xsi:type="dcterms:W3CDTF">2023-09-12T22:44:00Z</dcterms:modified>
</cp:coreProperties>
</file>